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944CB8" w:rsidP="00EF2C50">
      <w:pPr>
        <w:pStyle w:val="a3"/>
        <w:jc w:val="center"/>
        <w:rPr>
          <w:sz w:val="20"/>
          <w:szCs w:val="20"/>
        </w:rPr>
      </w:pPr>
      <w:r w:rsidRPr="00944CB8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6912CB" w:rsidRDefault="00DE5F23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№1</w:t>
      </w:r>
      <w:r w:rsidR="006C5F33">
        <w:rPr>
          <w:b/>
          <w:sz w:val="20"/>
          <w:szCs w:val="20"/>
        </w:rPr>
        <w:t>6</w:t>
      </w:r>
      <w:r w:rsidR="005658EB">
        <w:rPr>
          <w:b/>
          <w:sz w:val="20"/>
          <w:szCs w:val="20"/>
        </w:rPr>
        <w:t>(</w:t>
      </w:r>
      <w:r w:rsidR="00E836E3">
        <w:rPr>
          <w:b/>
          <w:sz w:val="20"/>
          <w:szCs w:val="20"/>
        </w:rPr>
        <w:t>1</w:t>
      </w:r>
      <w:r w:rsidR="006C5F33">
        <w:rPr>
          <w:b/>
          <w:sz w:val="20"/>
          <w:szCs w:val="20"/>
        </w:rPr>
        <w:t>7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6C5F33">
        <w:rPr>
          <w:b/>
          <w:sz w:val="20"/>
          <w:szCs w:val="20"/>
        </w:rPr>
        <w:t>15.10.2024</w:t>
      </w:r>
    </w:p>
    <w:p w:rsidR="006C5F33" w:rsidRPr="006C5F33" w:rsidRDefault="006C5F33" w:rsidP="006C5F33">
      <w:pPr>
        <w:suppressAutoHyphens/>
        <w:spacing w:line="240" w:lineRule="auto"/>
        <w:jc w:val="center"/>
        <w:rPr>
          <w:sz w:val="16"/>
          <w:szCs w:val="16"/>
        </w:rPr>
      </w:pPr>
      <w:r w:rsidRPr="006C5F33">
        <w:rPr>
          <w:sz w:val="16"/>
          <w:szCs w:val="16"/>
        </w:rPr>
        <w:object w:dxaOrig="870" w:dyaOrig="1052">
          <v:rect id="rectole0000000000" o:spid="_x0000_i1026" style="width:43.8pt;height:52.2pt" o:ole="" o:preferrelative="t" stroked="f">
            <v:imagedata r:id="rId7" o:title=""/>
          </v:rect>
          <o:OLEObject Type="Embed" ProgID="StaticMetafile" ShapeID="rectole0000000000" DrawAspect="Content" ObjectID="_1790496759" r:id="rId8"/>
        </w:object>
      </w:r>
    </w:p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</w:p>
    <w:p w:rsidR="006C5F33" w:rsidRPr="006C5F33" w:rsidRDefault="006C5F33" w:rsidP="006C5F33">
      <w:pPr>
        <w:suppressAutoHyphens/>
        <w:spacing w:line="240" w:lineRule="auto"/>
        <w:jc w:val="center"/>
        <w:rPr>
          <w:sz w:val="16"/>
          <w:szCs w:val="16"/>
        </w:rPr>
      </w:pPr>
      <w:r w:rsidRPr="006C5F33">
        <w:rPr>
          <w:sz w:val="16"/>
          <w:szCs w:val="16"/>
        </w:rPr>
        <w:t>РОССИЙСКАЯ ФЕДЕРАЦИЯ</w:t>
      </w:r>
    </w:p>
    <w:p w:rsidR="006C5F33" w:rsidRPr="006C5F33" w:rsidRDefault="006C5F33" w:rsidP="006C5F33">
      <w:pPr>
        <w:suppressAutoHyphens/>
        <w:spacing w:line="240" w:lineRule="auto"/>
        <w:jc w:val="center"/>
        <w:rPr>
          <w:sz w:val="16"/>
          <w:szCs w:val="16"/>
        </w:rPr>
      </w:pPr>
      <w:r w:rsidRPr="006C5F33">
        <w:rPr>
          <w:sz w:val="16"/>
          <w:szCs w:val="16"/>
        </w:rPr>
        <w:t>ИМИССКИЙ СЕЛЬСКИЙ СОВЕТ ДЕПУТАТОВ</w:t>
      </w:r>
    </w:p>
    <w:p w:rsidR="006C5F33" w:rsidRPr="006C5F33" w:rsidRDefault="006C5F33" w:rsidP="006C5F33">
      <w:pPr>
        <w:suppressAutoHyphens/>
        <w:spacing w:line="240" w:lineRule="auto"/>
        <w:jc w:val="center"/>
        <w:rPr>
          <w:sz w:val="16"/>
          <w:szCs w:val="16"/>
        </w:rPr>
      </w:pPr>
      <w:r w:rsidRPr="006C5F33">
        <w:rPr>
          <w:sz w:val="16"/>
          <w:szCs w:val="16"/>
        </w:rPr>
        <w:t>КУРАГИНСКОГО РАЙОНА</w:t>
      </w:r>
    </w:p>
    <w:p w:rsidR="006C5F33" w:rsidRPr="006C5F33" w:rsidRDefault="006C5F33" w:rsidP="006C5F33">
      <w:pPr>
        <w:suppressAutoHyphens/>
        <w:spacing w:line="240" w:lineRule="auto"/>
        <w:jc w:val="center"/>
        <w:rPr>
          <w:sz w:val="16"/>
          <w:szCs w:val="16"/>
        </w:rPr>
      </w:pPr>
      <w:r w:rsidRPr="006C5F33">
        <w:rPr>
          <w:sz w:val="16"/>
          <w:szCs w:val="16"/>
        </w:rPr>
        <w:t>КРАСНОЯРСКОГО КРАЯ</w:t>
      </w:r>
    </w:p>
    <w:p w:rsidR="006C5F33" w:rsidRPr="006C5F33" w:rsidRDefault="006C5F33" w:rsidP="006C5F33">
      <w:pPr>
        <w:suppressAutoHyphens/>
        <w:spacing w:line="240" w:lineRule="auto"/>
        <w:jc w:val="center"/>
        <w:rPr>
          <w:sz w:val="16"/>
          <w:szCs w:val="16"/>
        </w:rPr>
      </w:pPr>
      <w:r w:rsidRPr="006C5F33">
        <w:rPr>
          <w:sz w:val="16"/>
          <w:szCs w:val="16"/>
        </w:rPr>
        <w:t>РЕШЕНИЕ</w:t>
      </w:r>
    </w:p>
    <w:p w:rsidR="006C5F33" w:rsidRPr="006C5F33" w:rsidRDefault="006C5F33" w:rsidP="006C5F33">
      <w:pPr>
        <w:suppressAutoHyphens/>
        <w:spacing w:line="240" w:lineRule="auto"/>
        <w:jc w:val="center"/>
        <w:rPr>
          <w:sz w:val="16"/>
          <w:szCs w:val="16"/>
        </w:rPr>
      </w:pPr>
      <w:r w:rsidRPr="006C5F33">
        <w:rPr>
          <w:sz w:val="16"/>
          <w:szCs w:val="16"/>
        </w:rPr>
        <w:t xml:space="preserve">15.10.2024                                             с. </w:t>
      </w:r>
      <w:proofErr w:type="spellStart"/>
      <w:r w:rsidRPr="006C5F33">
        <w:rPr>
          <w:sz w:val="16"/>
          <w:szCs w:val="16"/>
        </w:rPr>
        <w:t>Имисское</w:t>
      </w:r>
      <w:proofErr w:type="spellEnd"/>
      <w:r w:rsidRPr="006C5F33">
        <w:rPr>
          <w:sz w:val="16"/>
          <w:szCs w:val="16"/>
        </w:rPr>
        <w:t xml:space="preserve">                                            № 45-120-р</w:t>
      </w:r>
    </w:p>
    <w:p w:rsidR="006C5F33" w:rsidRPr="006C5F33" w:rsidRDefault="006C5F33" w:rsidP="006C5F33">
      <w:pPr>
        <w:suppressAutoHyphens/>
        <w:spacing w:line="240" w:lineRule="auto"/>
        <w:jc w:val="both"/>
        <w:rPr>
          <w:sz w:val="16"/>
          <w:szCs w:val="16"/>
        </w:rPr>
      </w:pPr>
    </w:p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  <w:r w:rsidRPr="006C5F33">
        <w:rPr>
          <w:sz w:val="16"/>
          <w:szCs w:val="16"/>
        </w:rPr>
        <w:t xml:space="preserve">О внесении изменений и дополнений в решение </w:t>
      </w:r>
    </w:p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  <w:r w:rsidRPr="006C5F33">
        <w:rPr>
          <w:sz w:val="16"/>
          <w:szCs w:val="16"/>
        </w:rPr>
        <w:t xml:space="preserve">«О бюджете  муниципального образования </w:t>
      </w:r>
    </w:p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  <w:proofErr w:type="spellStart"/>
      <w:r w:rsidRPr="006C5F33">
        <w:rPr>
          <w:sz w:val="16"/>
          <w:szCs w:val="16"/>
        </w:rPr>
        <w:t>Имисский</w:t>
      </w:r>
      <w:proofErr w:type="spellEnd"/>
      <w:r w:rsidRPr="006C5F33">
        <w:rPr>
          <w:sz w:val="16"/>
          <w:szCs w:val="16"/>
        </w:rPr>
        <w:t xml:space="preserve"> сельсовет на 2024 год </w:t>
      </w:r>
    </w:p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  <w:r w:rsidRPr="006C5F33">
        <w:rPr>
          <w:sz w:val="16"/>
          <w:szCs w:val="16"/>
        </w:rPr>
        <w:t>и плановый период 2025-2026 годов»</w:t>
      </w:r>
    </w:p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</w:p>
    <w:p w:rsidR="006C5F33" w:rsidRPr="006C5F33" w:rsidRDefault="006C5F33" w:rsidP="006C5F33">
      <w:pPr>
        <w:suppressAutoHyphens/>
        <w:spacing w:line="240" w:lineRule="auto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На основании подпункта 2 пункта 1 статьи 23 Устава муниципального образования </w:t>
      </w:r>
      <w:proofErr w:type="spellStart"/>
      <w:r w:rsidRPr="006C5F33">
        <w:rPr>
          <w:sz w:val="16"/>
          <w:szCs w:val="16"/>
        </w:rPr>
        <w:t>Имисский</w:t>
      </w:r>
      <w:proofErr w:type="spellEnd"/>
      <w:r w:rsidRPr="006C5F33">
        <w:rPr>
          <w:sz w:val="16"/>
          <w:szCs w:val="16"/>
        </w:rPr>
        <w:t xml:space="preserve"> сельсовет, ст.12,13 главы 3, главы 4 Положения о бюджетном процессе в муниципальном образовании </w:t>
      </w:r>
      <w:proofErr w:type="spellStart"/>
      <w:r w:rsidRPr="006C5F33">
        <w:rPr>
          <w:sz w:val="16"/>
          <w:szCs w:val="16"/>
        </w:rPr>
        <w:t>Имисский</w:t>
      </w:r>
      <w:proofErr w:type="spellEnd"/>
      <w:r w:rsidRPr="006C5F33">
        <w:rPr>
          <w:sz w:val="16"/>
          <w:szCs w:val="16"/>
        </w:rPr>
        <w:t xml:space="preserve"> сельсовет, утверждённого решением сельского Совета депутатов от 15.04.2016 № 08-30-р, сельский Совет депутатов </w:t>
      </w:r>
      <w:r w:rsidRPr="006C5F33">
        <w:rPr>
          <w:b/>
          <w:sz w:val="16"/>
          <w:szCs w:val="16"/>
        </w:rPr>
        <w:t>РЕШИЛ</w:t>
      </w:r>
      <w:r w:rsidRPr="006C5F33">
        <w:rPr>
          <w:sz w:val="16"/>
          <w:szCs w:val="16"/>
        </w:rPr>
        <w:t xml:space="preserve">:   </w:t>
      </w:r>
    </w:p>
    <w:p w:rsidR="006C5F33" w:rsidRPr="006C5F33" w:rsidRDefault="006C5F33" w:rsidP="006C5F33">
      <w:pPr>
        <w:spacing w:before="100" w:beforeAutospacing="1"/>
        <w:ind w:firstLine="539"/>
        <w:contextualSpacing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 Внести в решение Имисского сельского Совета депутатов от 25.12.2023 № 39-109-р «О бюджете муниципального образования </w:t>
      </w:r>
      <w:proofErr w:type="spellStart"/>
      <w:r w:rsidRPr="006C5F33">
        <w:rPr>
          <w:sz w:val="16"/>
          <w:szCs w:val="16"/>
        </w:rPr>
        <w:t>Имисский</w:t>
      </w:r>
      <w:proofErr w:type="spellEnd"/>
      <w:r w:rsidRPr="006C5F33">
        <w:rPr>
          <w:sz w:val="16"/>
          <w:szCs w:val="16"/>
        </w:rPr>
        <w:t xml:space="preserve"> сельсовет на 2024 год и плановый период 2025-2026 годов» (с изменениями и дополнениями, внесенными решениями от 01.03.2024 № 41-115-р) следующие изменения и дополнения:</w:t>
      </w:r>
    </w:p>
    <w:p w:rsidR="006C5F33" w:rsidRPr="006C5F33" w:rsidRDefault="006C5F33" w:rsidP="006C5F33">
      <w:pPr>
        <w:spacing w:line="240" w:lineRule="auto"/>
        <w:ind w:firstLine="700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         1. Изложить пункты 1.1 - 1.4 Решения в следующей редакции:</w:t>
      </w:r>
    </w:p>
    <w:p w:rsidR="006C5F33" w:rsidRPr="006C5F33" w:rsidRDefault="006C5F33" w:rsidP="006C5F33">
      <w:pPr>
        <w:tabs>
          <w:tab w:val="left" w:pos="900"/>
        </w:tabs>
        <w:suppressAutoHyphens/>
        <w:spacing w:line="240" w:lineRule="auto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           «1.1. прогнозируемый общий объём доходов местного бюджета в сумме 9405,9 тыс.   рублей;</w:t>
      </w:r>
    </w:p>
    <w:p w:rsidR="006C5F33" w:rsidRPr="006C5F33" w:rsidRDefault="006C5F33" w:rsidP="006C5F33">
      <w:pPr>
        <w:suppressAutoHyphens/>
        <w:spacing w:line="240" w:lineRule="auto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           1.2. общий объём расходов местного бюджета в сумме 9517,2 </w:t>
      </w:r>
      <w:proofErr w:type="spellStart"/>
      <w:r w:rsidRPr="006C5F33">
        <w:rPr>
          <w:sz w:val="16"/>
          <w:szCs w:val="16"/>
        </w:rPr>
        <w:t>тыс</w:t>
      </w:r>
      <w:proofErr w:type="gramStart"/>
      <w:r w:rsidRPr="006C5F33">
        <w:rPr>
          <w:sz w:val="16"/>
          <w:szCs w:val="16"/>
        </w:rPr>
        <w:t>.р</w:t>
      </w:r>
      <w:proofErr w:type="gramEnd"/>
      <w:r w:rsidRPr="006C5F33">
        <w:rPr>
          <w:sz w:val="16"/>
          <w:szCs w:val="16"/>
        </w:rPr>
        <w:t>уб</w:t>
      </w:r>
      <w:proofErr w:type="spellEnd"/>
      <w:r w:rsidRPr="006C5F33">
        <w:rPr>
          <w:sz w:val="16"/>
          <w:szCs w:val="16"/>
        </w:rPr>
        <w:t>;</w:t>
      </w:r>
    </w:p>
    <w:p w:rsidR="006C5F33" w:rsidRPr="006C5F33" w:rsidRDefault="006C5F33" w:rsidP="006C5F33">
      <w:pPr>
        <w:suppressAutoHyphens/>
        <w:spacing w:line="240" w:lineRule="auto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           1.3. дефицит местного бюджета в сумме 111,3 тыс. рублей;</w:t>
      </w:r>
    </w:p>
    <w:p w:rsidR="006C5F33" w:rsidRPr="006C5F33" w:rsidRDefault="006C5F33" w:rsidP="006C5F33">
      <w:pPr>
        <w:suppressAutoHyphens/>
        <w:spacing w:line="240" w:lineRule="auto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           1.4. источники внутреннего финансирования дефицита местного бюджета в сумме 111,3 тыс. рублей согласно приложению 1 к настоящему решению».</w:t>
      </w:r>
    </w:p>
    <w:p w:rsidR="006C5F33" w:rsidRPr="006C5F33" w:rsidRDefault="006C5F33" w:rsidP="006C5F33">
      <w:pPr>
        <w:spacing w:line="240" w:lineRule="auto"/>
        <w:contextualSpacing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         3. Приложение № 1, 2, 3, 4, 6, 8, 9 к решению изложить в новой редакции согласно приложениям к настоящему решению.</w:t>
      </w:r>
    </w:p>
    <w:p w:rsidR="006C5F33" w:rsidRPr="006C5F33" w:rsidRDefault="006C5F33" w:rsidP="006C5F33">
      <w:pPr>
        <w:tabs>
          <w:tab w:val="left" w:pos="5100"/>
        </w:tabs>
        <w:spacing w:line="240" w:lineRule="auto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         4. Настоящее решение вступает в силу со дня, следующего за днем его официального опубликован</w:t>
      </w:r>
      <w:bookmarkStart w:id="0" w:name="_GoBack"/>
      <w:bookmarkEnd w:id="0"/>
      <w:r w:rsidRPr="006C5F33">
        <w:rPr>
          <w:sz w:val="16"/>
          <w:szCs w:val="16"/>
        </w:rPr>
        <w:t>ия в газете «</w:t>
      </w:r>
      <w:proofErr w:type="spellStart"/>
      <w:r w:rsidRPr="006C5F33">
        <w:rPr>
          <w:sz w:val="16"/>
          <w:szCs w:val="16"/>
        </w:rPr>
        <w:t>Имисские</w:t>
      </w:r>
      <w:proofErr w:type="spellEnd"/>
      <w:r w:rsidRPr="006C5F33">
        <w:rPr>
          <w:sz w:val="16"/>
          <w:szCs w:val="16"/>
        </w:rPr>
        <w:t xml:space="preserve"> зори».</w:t>
      </w:r>
    </w:p>
    <w:p w:rsidR="006C5F33" w:rsidRPr="006C5F33" w:rsidRDefault="006C5F33" w:rsidP="006C5F33">
      <w:pPr>
        <w:tabs>
          <w:tab w:val="left" w:pos="5100"/>
        </w:tabs>
        <w:spacing w:line="240" w:lineRule="auto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Председатель  сельского Совета депутатов                                    </w:t>
      </w:r>
      <w:proofErr w:type="spellStart"/>
      <w:r w:rsidRPr="006C5F33">
        <w:rPr>
          <w:sz w:val="16"/>
          <w:szCs w:val="16"/>
        </w:rPr>
        <w:t>Пергаев</w:t>
      </w:r>
      <w:proofErr w:type="spellEnd"/>
      <w:r w:rsidRPr="006C5F33">
        <w:rPr>
          <w:sz w:val="16"/>
          <w:szCs w:val="16"/>
        </w:rPr>
        <w:t xml:space="preserve"> С.А.        </w:t>
      </w: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  <w:r w:rsidRPr="006C5F33">
        <w:rPr>
          <w:sz w:val="16"/>
          <w:szCs w:val="16"/>
        </w:rPr>
        <w:t>Глава сельсовета                                                                                Фоминых Е.В.</w:t>
      </w: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tbl>
      <w:tblPr>
        <w:tblW w:w="10218" w:type="dxa"/>
        <w:tblInd w:w="96" w:type="dxa"/>
        <w:tblLayout w:type="fixed"/>
        <w:tblLook w:val="04A0"/>
      </w:tblPr>
      <w:tblGrid>
        <w:gridCol w:w="721"/>
        <w:gridCol w:w="199"/>
        <w:gridCol w:w="1927"/>
        <w:gridCol w:w="804"/>
        <w:gridCol w:w="2740"/>
        <w:gridCol w:w="1110"/>
        <w:gridCol w:w="449"/>
        <w:gridCol w:w="993"/>
        <w:gridCol w:w="1275"/>
      </w:tblGrid>
      <w:tr w:rsidR="006C5F33" w:rsidRPr="006C5F33" w:rsidTr="006C5F33">
        <w:trPr>
          <w:trHeight w:val="28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  <w:bookmarkStart w:id="1" w:name="RANGE!A1:G40"/>
            <w:bookmarkEnd w:id="1"/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1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Приложение № 1</w:t>
            </w:r>
            <w:r w:rsidRPr="006C5F33">
              <w:rPr>
                <w:color w:val="000000"/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Приложение № 1</w:t>
            </w:r>
            <w:r w:rsidRPr="006C5F33">
              <w:rPr>
                <w:color w:val="000000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6C5F33">
        <w:trPr>
          <w:trHeight w:val="28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17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trHeight w:val="28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17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trHeight w:val="100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17" w:type="dxa"/>
            <w:gridSpan w:val="3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trHeight w:val="2115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71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trHeight w:val="315"/>
        </w:trPr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Источники</w:t>
            </w:r>
          </w:p>
        </w:tc>
      </w:tr>
      <w:tr w:rsidR="006C5F33" w:rsidRPr="006C5F33" w:rsidTr="006C5F33">
        <w:trPr>
          <w:trHeight w:val="315"/>
        </w:trPr>
        <w:tc>
          <w:tcPr>
            <w:tcW w:w="102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внутреннего финансирования дефицита местного бюджета на 2024 год и плановый период 2025-2026 годов</w:t>
            </w:r>
          </w:p>
        </w:tc>
      </w:tr>
      <w:tr w:rsidR="006C5F33" w:rsidRPr="006C5F33" w:rsidTr="006C5F33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6C5F3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C5F33">
              <w:rPr>
                <w:color w:val="000000"/>
                <w:sz w:val="16"/>
                <w:szCs w:val="16"/>
              </w:rPr>
              <w:t>уб.)</w:t>
            </w:r>
          </w:p>
        </w:tc>
      </w:tr>
      <w:tr w:rsidR="006C5F33" w:rsidRPr="006C5F33" w:rsidTr="006C5F33">
        <w:trPr>
          <w:trHeight w:val="2520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Код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Утверждено на 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Утверждено на 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Утверждено на 2026 год</w:t>
            </w:r>
          </w:p>
        </w:tc>
      </w:tr>
      <w:tr w:rsidR="006C5F33" w:rsidRPr="006C5F33" w:rsidTr="006C5F33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5</w:t>
            </w:r>
          </w:p>
        </w:tc>
      </w:tr>
      <w:tr w:rsidR="006C5F33" w:rsidRPr="006C5F33" w:rsidTr="006C5F33">
        <w:trPr>
          <w:trHeight w:val="94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 xml:space="preserve">816 00 </w:t>
            </w:r>
            <w:proofErr w:type="spellStart"/>
            <w:r w:rsidRPr="006C5F33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33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33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33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5F33" w:rsidRPr="006C5F33" w:rsidTr="006C5F3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 xml:space="preserve">816 01 05 00 </w:t>
            </w:r>
            <w:proofErr w:type="spellStart"/>
            <w:r w:rsidRPr="006C5F33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33">
              <w:rPr>
                <w:b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b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C5F33" w:rsidRPr="006C5F33" w:rsidTr="006C5F33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 xml:space="preserve">816 01 05 00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-9 405,9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-6 916,4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-6 946,7</w:t>
            </w:r>
          </w:p>
        </w:tc>
      </w:tr>
      <w:tr w:rsidR="006C5F33" w:rsidRPr="006C5F33" w:rsidTr="006C5F3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 xml:space="preserve">816 01 05 02 00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-9 405,9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-6 916,4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-6 946,7</w:t>
            </w:r>
          </w:p>
        </w:tc>
      </w:tr>
      <w:tr w:rsidR="006C5F33" w:rsidRPr="006C5F33" w:rsidTr="006C5F3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816 01 05 02 01 00 0000 510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-9 405,9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-6 916,4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-6 946,7</w:t>
            </w:r>
          </w:p>
        </w:tc>
      </w:tr>
      <w:tr w:rsidR="006C5F33" w:rsidRPr="006C5F33" w:rsidTr="006C5F3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816 01 05 02 01 10 0000 510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-9 405,9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-6 916,4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-6 946,7</w:t>
            </w:r>
          </w:p>
        </w:tc>
      </w:tr>
      <w:tr w:rsidR="006C5F33" w:rsidRPr="006C5F33" w:rsidTr="006C5F3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 xml:space="preserve">816 01 05 00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9 517,2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6 916,4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6 946,7</w:t>
            </w:r>
          </w:p>
        </w:tc>
      </w:tr>
      <w:tr w:rsidR="006C5F33" w:rsidRPr="006C5F33" w:rsidTr="006C5F3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 xml:space="preserve">816 01 05 02 00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00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9 517,2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6 916,4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6 946,7</w:t>
            </w:r>
          </w:p>
        </w:tc>
      </w:tr>
      <w:tr w:rsidR="006C5F33" w:rsidRPr="006C5F33" w:rsidTr="006C5F3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816 01 05 02 01 00 0000 610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9 517,2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6 916,4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6 946,7</w:t>
            </w:r>
          </w:p>
        </w:tc>
      </w:tr>
      <w:tr w:rsidR="006C5F33" w:rsidRPr="006C5F33" w:rsidTr="006C5F33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816 01 05 02 01 05 0000 610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9 517,2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6 916,4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6 946,7</w:t>
            </w:r>
          </w:p>
        </w:tc>
      </w:tr>
      <w:tr w:rsidR="006C5F33" w:rsidRPr="006C5F33" w:rsidTr="006C5F33">
        <w:trPr>
          <w:trHeight w:val="315"/>
        </w:trPr>
        <w:tc>
          <w:tcPr>
            <w:tcW w:w="63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ind w:right="41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111,3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6C5F33" w:rsidRPr="006C5F33" w:rsidRDefault="006C5F33" w:rsidP="006C5F33">
      <w:pPr>
        <w:tabs>
          <w:tab w:val="left" w:pos="5100"/>
        </w:tabs>
        <w:spacing w:line="240" w:lineRule="auto"/>
        <w:ind w:firstLine="700"/>
        <w:jc w:val="both"/>
        <w:rPr>
          <w:sz w:val="16"/>
          <w:szCs w:val="16"/>
        </w:rPr>
      </w:pPr>
    </w:p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</w:p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</w:p>
    <w:tbl>
      <w:tblPr>
        <w:tblW w:w="10360" w:type="dxa"/>
        <w:tblInd w:w="96" w:type="dxa"/>
        <w:tblLayout w:type="fixed"/>
        <w:tblLook w:val="04A0"/>
      </w:tblPr>
      <w:tblGrid>
        <w:gridCol w:w="579"/>
        <w:gridCol w:w="567"/>
        <w:gridCol w:w="426"/>
        <w:gridCol w:w="680"/>
        <w:gridCol w:w="620"/>
        <w:gridCol w:w="780"/>
        <w:gridCol w:w="560"/>
        <w:gridCol w:w="700"/>
        <w:gridCol w:w="912"/>
        <w:gridCol w:w="1306"/>
        <w:gridCol w:w="1276"/>
        <w:gridCol w:w="1340"/>
        <w:gridCol w:w="331"/>
        <w:gridCol w:w="283"/>
      </w:tblGrid>
      <w:tr w:rsidR="006C5F33" w:rsidRPr="006C5F33" w:rsidTr="006C5F33">
        <w:trPr>
          <w:gridAfter w:val="1"/>
          <w:wAfter w:w="283" w:type="dxa"/>
          <w:trHeight w:val="199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2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Приложение № 2</w:t>
            </w:r>
            <w:r w:rsidRPr="006C5F33">
              <w:rPr>
                <w:color w:val="000000"/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6C5F33">
        <w:trPr>
          <w:gridAfter w:val="1"/>
          <w:wAfter w:w="283" w:type="dxa"/>
          <w:trHeight w:val="2391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947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trHeight w:val="312"/>
        </w:trPr>
        <w:tc>
          <w:tcPr>
            <w:tcW w:w="103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Доходы местного бюджета на 2024 год и плановый период 2025-2026 г.</w:t>
            </w:r>
          </w:p>
        </w:tc>
      </w:tr>
      <w:tr w:rsidR="006C5F33" w:rsidRPr="006C5F33" w:rsidTr="006C5F33">
        <w:trPr>
          <w:trHeight w:val="312"/>
        </w:trPr>
        <w:tc>
          <w:tcPr>
            <w:tcW w:w="84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(тыс</w:t>
            </w:r>
            <w:proofErr w:type="gramStart"/>
            <w:r w:rsidRPr="006C5F33">
              <w:rPr>
                <w:sz w:val="16"/>
                <w:szCs w:val="16"/>
              </w:rPr>
              <w:t>.р</w:t>
            </w:r>
            <w:proofErr w:type="gramEnd"/>
            <w:r w:rsidRPr="006C5F33">
              <w:rPr>
                <w:sz w:val="16"/>
                <w:szCs w:val="16"/>
              </w:rPr>
              <w:t>уб.)</w:t>
            </w:r>
          </w:p>
        </w:tc>
      </w:tr>
      <w:tr w:rsidR="006C5F33" w:rsidRPr="006C5F33" w:rsidTr="006C5F33">
        <w:trPr>
          <w:trHeight w:val="31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№  строки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Код классификации доходов бюджета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Утверждено на 2024 год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Утверждено на 2025 год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Утверждено на 2026 год</w:t>
            </w:r>
          </w:p>
        </w:tc>
      </w:tr>
      <w:tr w:rsidR="006C5F33" w:rsidRPr="006C5F33" w:rsidTr="006C5F33">
        <w:trPr>
          <w:trHeight w:val="27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код группы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код подгруппы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код статьи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код подстатьи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код элемента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код группы подвида</w:t>
            </w:r>
          </w:p>
        </w:tc>
        <w:tc>
          <w:tcPr>
            <w:tcW w:w="9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trHeight w:val="58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13</w:t>
            </w:r>
          </w:p>
        </w:tc>
      </w:tr>
      <w:tr w:rsidR="006C5F33" w:rsidRPr="006C5F33" w:rsidTr="006C5F33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ДОХОДЫ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9405,9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6916,4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6946,7</w:t>
            </w:r>
          </w:p>
        </w:tc>
      </w:tr>
      <w:tr w:rsidR="006C5F33" w:rsidRPr="006C5F33" w:rsidTr="006C5F3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1137,4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1118,3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1124,0</w:t>
            </w:r>
          </w:p>
        </w:tc>
      </w:tr>
      <w:tr w:rsidR="006C5F33" w:rsidRPr="006C5F33" w:rsidTr="006C5F3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230,0</w:t>
            </w:r>
          </w:p>
        </w:tc>
      </w:tr>
      <w:tr w:rsidR="006C5F33" w:rsidRPr="006C5F33" w:rsidTr="006C5F33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230,0</w:t>
            </w:r>
          </w:p>
        </w:tc>
      </w:tr>
      <w:tr w:rsidR="006C5F33" w:rsidRPr="006C5F33" w:rsidTr="006C5F33">
        <w:trPr>
          <w:trHeight w:val="85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230,0</w:t>
            </w:r>
          </w:p>
        </w:tc>
      </w:tr>
      <w:tr w:rsidR="006C5F33" w:rsidRPr="006C5F33" w:rsidTr="006C5F33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НАЛОГИ  НА  ТОВАРЫ   (РАБОТЫ,   УСЛУГИ), РЕАЛИЗУЕМЫЕ  НА  ТЕРРИТОРИИ   РОССИЙСКОЙ ФЕДЕРАЦИИ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596,4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6C5F33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596,4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6C5F33">
        <w:trPr>
          <w:trHeight w:val="99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333333"/>
                <w:sz w:val="16"/>
                <w:szCs w:val="16"/>
              </w:rPr>
            </w:pPr>
            <w:r w:rsidRPr="006C5F33">
              <w:rPr>
                <w:color w:val="333333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264,3</w:t>
            </w:r>
          </w:p>
        </w:tc>
      </w:tr>
      <w:tr w:rsidR="006C5F33" w:rsidRPr="006C5F33" w:rsidTr="006C5F33">
        <w:trPr>
          <w:trHeight w:val="561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333333"/>
                <w:sz w:val="16"/>
                <w:szCs w:val="16"/>
              </w:rPr>
            </w:pPr>
            <w:r w:rsidRPr="006C5F33">
              <w:rPr>
                <w:color w:val="333333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C5F33">
              <w:rPr>
                <w:color w:val="333333"/>
                <w:sz w:val="16"/>
                <w:szCs w:val="16"/>
              </w:rPr>
              <w:t>инжекторных</w:t>
            </w:r>
            <w:proofErr w:type="spellEnd"/>
            <w:r w:rsidRPr="006C5F33">
              <w:rPr>
                <w:color w:val="333333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1,9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2,0</w:t>
            </w:r>
          </w:p>
        </w:tc>
      </w:tr>
      <w:tr w:rsidR="006C5F33" w:rsidRPr="006C5F33" w:rsidTr="006C5F33">
        <w:trPr>
          <w:trHeight w:val="354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333333"/>
                <w:sz w:val="16"/>
                <w:szCs w:val="16"/>
              </w:rPr>
            </w:pPr>
            <w:r w:rsidRPr="006C5F33">
              <w:rPr>
                <w:color w:val="333333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344,8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357,0</w:t>
            </w:r>
          </w:p>
        </w:tc>
      </w:tr>
      <w:tr w:rsidR="006C5F33" w:rsidRPr="006C5F33" w:rsidTr="006C5F33">
        <w:trPr>
          <w:trHeight w:val="499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333333"/>
                <w:sz w:val="16"/>
                <w:szCs w:val="16"/>
              </w:rPr>
            </w:pPr>
            <w:r w:rsidRPr="006C5F33">
              <w:rPr>
                <w:color w:val="333333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-38,6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-40,3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-45,3</w:t>
            </w:r>
          </w:p>
        </w:tc>
      </w:tr>
      <w:tr w:rsidR="006C5F33" w:rsidRPr="006C5F33" w:rsidTr="006C5F33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286,0</w:t>
            </w:r>
          </w:p>
        </w:tc>
      </w:tr>
      <w:tr w:rsidR="006C5F33" w:rsidRPr="006C5F33" w:rsidTr="006C5F3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26,0</w:t>
            </w:r>
          </w:p>
        </w:tc>
      </w:tr>
      <w:tr w:rsidR="006C5F33" w:rsidRPr="006C5F33" w:rsidTr="006C5F33">
        <w:trPr>
          <w:trHeight w:val="18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26,0</w:t>
            </w:r>
          </w:p>
        </w:tc>
      </w:tr>
      <w:tr w:rsidR="006C5F33" w:rsidRPr="006C5F33" w:rsidTr="006C5F33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260,0</w:t>
            </w:r>
          </w:p>
        </w:tc>
      </w:tr>
      <w:tr w:rsidR="006C5F33" w:rsidRPr="006C5F33" w:rsidTr="006C5F33">
        <w:trPr>
          <w:trHeight w:val="3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6C5F33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6C5F3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70,0</w:t>
            </w:r>
          </w:p>
        </w:tc>
      </w:tr>
      <w:tr w:rsidR="006C5F33" w:rsidRPr="006C5F33" w:rsidTr="006C5F33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70,0</w:t>
            </w:r>
          </w:p>
        </w:tc>
      </w:tr>
      <w:tr w:rsidR="006C5F33" w:rsidRPr="006C5F33" w:rsidTr="006C5F3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30,0</w:t>
            </w:r>
          </w:p>
        </w:tc>
      </w:tr>
      <w:tr w:rsidR="006C5F33" w:rsidRPr="006C5F33" w:rsidTr="006C5F33">
        <w:trPr>
          <w:trHeight w:val="5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333333"/>
                <w:sz w:val="16"/>
                <w:szCs w:val="16"/>
              </w:rPr>
            </w:pPr>
            <w:r w:rsidRPr="006C5F33">
              <w:rPr>
                <w:color w:val="333333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30,0</w:t>
            </w:r>
          </w:p>
        </w:tc>
      </w:tr>
      <w:tr w:rsidR="006C5F33" w:rsidRPr="006C5F33" w:rsidTr="006C5F33">
        <w:trPr>
          <w:trHeight w:val="343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333333"/>
                <w:sz w:val="16"/>
                <w:szCs w:val="16"/>
              </w:rPr>
            </w:pPr>
            <w:r w:rsidRPr="006C5F33">
              <w:rPr>
                <w:color w:val="333333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30,0</w:t>
            </w:r>
          </w:p>
        </w:tc>
      </w:tr>
      <w:tr w:rsidR="006C5F33" w:rsidRPr="006C5F33" w:rsidTr="006C5F3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333333"/>
                <w:sz w:val="16"/>
                <w:szCs w:val="16"/>
              </w:rPr>
            </w:pPr>
            <w:r w:rsidRPr="006C5F33">
              <w:rPr>
                <w:color w:val="333333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8268,5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5798,1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5822,7</w:t>
            </w:r>
          </w:p>
        </w:tc>
      </w:tr>
      <w:tr w:rsidR="006C5F33" w:rsidRPr="006C5F33" w:rsidTr="006C5F33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8268,5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5798,1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5822,7</w:t>
            </w:r>
          </w:p>
        </w:tc>
      </w:tr>
      <w:tr w:rsidR="006C5F33" w:rsidRPr="006C5F33" w:rsidTr="006C5F3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4043,6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3235,0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3235,0</w:t>
            </w:r>
          </w:p>
        </w:tc>
      </w:tr>
      <w:tr w:rsidR="006C5F33" w:rsidRPr="006C5F33" w:rsidTr="006C5F3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333333"/>
                <w:sz w:val="16"/>
                <w:szCs w:val="16"/>
              </w:rPr>
            </w:pPr>
            <w:r w:rsidRPr="006C5F33">
              <w:rPr>
                <w:color w:val="333333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4043,6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3235,0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3235,0</w:t>
            </w:r>
          </w:p>
        </w:tc>
      </w:tr>
      <w:tr w:rsidR="006C5F33" w:rsidRPr="006C5F33" w:rsidTr="006C5F33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Дотации бюджетам сельских поселений на выравнивание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4043,6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3235,0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3235,0</w:t>
            </w:r>
          </w:p>
        </w:tc>
      </w:tr>
      <w:tr w:rsidR="006C5F33" w:rsidRPr="006C5F33" w:rsidTr="006C5F33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248,3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272,9</w:t>
            </w:r>
          </w:p>
        </w:tc>
      </w:tr>
      <w:tr w:rsidR="006C5F33" w:rsidRPr="006C5F33" w:rsidTr="006C5F33">
        <w:trPr>
          <w:trHeight w:val="12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6C5F33">
        <w:trPr>
          <w:trHeight w:val="249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7514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6C5F33">
              <w:rPr>
                <w:sz w:val="16"/>
                <w:szCs w:val="16"/>
              </w:rPr>
              <w:br/>
              <w:t>(по созданию и обеспечению деятельности административных комиссий)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6C5F33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6C5F33">
        <w:trPr>
          <w:trHeight w:val="15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6C5F33">
        <w:trPr>
          <w:trHeight w:val="6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3999,9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2314,8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2314,8</w:t>
            </w:r>
          </w:p>
        </w:tc>
      </w:tr>
      <w:tr w:rsidR="006C5F33" w:rsidRPr="006C5F33" w:rsidTr="006C5F33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3999,9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2314,8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2314,8</w:t>
            </w:r>
          </w:p>
        </w:tc>
      </w:tr>
      <w:tr w:rsidR="006C5F33" w:rsidRPr="006C5F33" w:rsidTr="006C5F33">
        <w:trPr>
          <w:trHeight w:val="9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0000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3999,9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2314,8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2314,8</w:t>
            </w:r>
          </w:p>
        </w:tc>
      </w:tr>
    </w:tbl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</w:p>
    <w:tbl>
      <w:tblPr>
        <w:tblW w:w="10812" w:type="dxa"/>
        <w:tblInd w:w="-318" w:type="dxa"/>
        <w:tblLook w:val="04A0"/>
      </w:tblPr>
      <w:tblGrid>
        <w:gridCol w:w="414"/>
        <w:gridCol w:w="579"/>
        <w:gridCol w:w="481"/>
        <w:gridCol w:w="3340"/>
        <w:gridCol w:w="740"/>
        <w:gridCol w:w="788"/>
        <w:gridCol w:w="295"/>
        <w:gridCol w:w="788"/>
        <w:gridCol w:w="514"/>
        <w:gridCol w:w="828"/>
        <w:gridCol w:w="448"/>
        <w:gridCol w:w="628"/>
        <w:gridCol w:w="789"/>
        <w:gridCol w:w="180"/>
      </w:tblGrid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9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3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3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180" w:type="dxa"/>
          <w:trHeight w:val="1207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180" w:type="dxa"/>
          <w:trHeight w:val="1408"/>
        </w:trPr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9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180" w:type="dxa"/>
          <w:trHeight w:val="718"/>
        </w:trPr>
        <w:tc>
          <w:tcPr>
            <w:tcW w:w="1063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Распределение бюджетных ассигнований по разделам и </w:t>
            </w:r>
            <w:r w:rsidRPr="006C5F33">
              <w:rPr>
                <w:sz w:val="16"/>
                <w:szCs w:val="16"/>
              </w:rPr>
              <w:br/>
              <w:t>подразделам бюджетной классификации расходов бюджетов Российской Федерации</w:t>
            </w:r>
            <w:r w:rsidRPr="006C5F33">
              <w:rPr>
                <w:sz w:val="16"/>
                <w:szCs w:val="16"/>
              </w:rPr>
              <w:br/>
              <w:t>на 2024 год и плановый период 2025-2026 годы</w:t>
            </w:r>
          </w:p>
        </w:tc>
      </w:tr>
      <w:tr w:rsidR="006C5F33" w:rsidRPr="006C5F33" w:rsidTr="006C5F33">
        <w:trPr>
          <w:gridAfter w:val="1"/>
          <w:wAfter w:w="180" w:type="dxa"/>
          <w:trHeight w:val="68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(</w:t>
            </w:r>
            <w:proofErr w:type="spellStart"/>
            <w:r w:rsidRPr="006C5F33">
              <w:rPr>
                <w:sz w:val="16"/>
                <w:szCs w:val="16"/>
              </w:rPr>
              <w:t>тыс</w:t>
            </w:r>
            <w:proofErr w:type="gramStart"/>
            <w:r w:rsidRPr="006C5F33">
              <w:rPr>
                <w:sz w:val="16"/>
                <w:szCs w:val="16"/>
              </w:rPr>
              <w:t>.р</w:t>
            </w:r>
            <w:proofErr w:type="gramEnd"/>
            <w:r w:rsidRPr="006C5F33">
              <w:rPr>
                <w:sz w:val="16"/>
                <w:szCs w:val="16"/>
              </w:rPr>
              <w:t>уб</w:t>
            </w:r>
            <w:proofErr w:type="spellEnd"/>
            <w:r w:rsidRPr="006C5F33">
              <w:rPr>
                <w:sz w:val="16"/>
                <w:szCs w:val="16"/>
              </w:rPr>
              <w:t>)</w:t>
            </w:r>
          </w:p>
        </w:tc>
      </w:tr>
      <w:tr w:rsidR="006C5F33" w:rsidRPr="006C5F33" w:rsidTr="006C5F33">
        <w:trPr>
          <w:gridAfter w:val="1"/>
          <w:wAfter w:w="180" w:type="dxa"/>
          <w:trHeight w:val="936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5F33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6C5F33">
              <w:rPr>
                <w:sz w:val="16"/>
                <w:szCs w:val="16"/>
              </w:rPr>
              <w:t>/</w:t>
            </w:r>
            <w:proofErr w:type="spellStart"/>
            <w:r w:rsidRPr="006C5F33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Наименование показателя бюджетной классификации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Сумма на  2024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Сумма на 2026 год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4 362,3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3 855,2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3 855,2</w:t>
            </w:r>
          </w:p>
        </w:tc>
      </w:tr>
      <w:tr w:rsidR="006C5F33" w:rsidRPr="006C5F33" w:rsidTr="006C5F33">
        <w:trPr>
          <w:gridAfter w:val="1"/>
          <w:wAfter w:w="180" w:type="dxa"/>
          <w:trHeight w:val="77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1 142,3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1 086,0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1 086,0</w:t>
            </w:r>
          </w:p>
        </w:tc>
      </w:tr>
      <w:tr w:rsidR="006C5F33" w:rsidRPr="006C5F33" w:rsidTr="006C5F33">
        <w:trPr>
          <w:gridAfter w:val="1"/>
          <w:wAfter w:w="180" w:type="dxa"/>
          <w:trHeight w:val="9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3132,5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2682,7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2682,7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6C5F33">
        <w:trPr>
          <w:gridAfter w:val="1"/>
          <w:wAfter w:w="180" w:type="dxa"/>
          <w:trHeight w:val="27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83,5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83,5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6C5F33">
        <w:trPr>
          <w:gridAfter w:val="1"/>
          <w:wAfter w:w="180" w:type="dxa"/>
          <w:trHeight w:val="52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6C5F33">
        <w:trPr>
          <w:gridAfter w:val="1"/>
          <w:wAfter w:w="180" w:type="dxa"/>
          <w:trHeight w:val="55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153,2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152,2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152,2</w:t>
            </w:r>
          </w:p>
        </w:tc>
      </w:tr>
      <w:tr w:rsidR="006C5F33" w:rsidRPr="006C5F33" w:rsidTr="006C5F33">
        <w:trPr>
          <w:gridAfter w:val="1"/>
          <w:wAfter w:w="180" w:type="dxa"/>
          <w:trHeight w:val="51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безопасности и правоохранительной деятельности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1,0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1 985,5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1 698,7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6C5F33">
        <w:trPr>
          <w:gridAfter w:val="1"/>
          <w:wAfter w:w="180" w:type="dxa"/>
          <w:trHeight w:val="241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Прочие расходы в области национальной экономики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0412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13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299,4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0800 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2 298,7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1 616,3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1 452,9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Культура 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2 298,7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17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6C5F33">
        <w:trPr>
          <w:gridAfter w:val="1"/>
          <w:wAfter w:w="180" w:type="dxa"/>
          <w:trHeight w:val="58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6C5F33">
        <w:trPr>
          <w:gridAfter w:val="1"/>
          <w:wAfter w:w="180" w:type="dxa"/>
          <w:trHeight w:val="25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163,1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326,5</w:t>
            </w:r>
          </w:p>
        </w:tc>
      </w:tr>
      <w:tr w:rsidR="006C5F33" w:rsidRPr="006C5F33" w:rsidTr="006C5F33">
        <w:trPr>
          <w:gridAfter w:val="1"/>
          <w:wAfter w:w="180" w:type="dxa"/>
          <w:trHeight w:val="31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45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9 517,2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6 916,4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6 946,7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87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Приложение № 4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4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87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Before w:val="1"/>
          <w:wBefore w:w="414" w:type="dxa"/>
          <w:trHeight w:val="68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87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Before w:val="1"/>
          <w:wBefore w:w="414" w:type="dxa"/>
          <w:trHeight w:val="1680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87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Before w:val="1"/>
          <w:wBefore w:w="414" w:type="dxa"/>
          <w:trHeight w:val="271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38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103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Ведомственная структура расходов местного бюджета на 2024 год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59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Код распорядителя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Вид расходов 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Сумма на 2024 год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</w:t>
            </w:r>
          </w:p>
        </w:tc>
        <w:tc>
          <w:tcPr>
            <w:tcW w:w="9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</w:t>
            </w:r>
          </w:p>
        </w:tc>
      </w:tr>
      <w:tr w:rsidR="006C5F33" w:rsidRPr="006C5F33" w:rsidTr="006C5F33">
        <w:trPr>
          <w:gridBefore w:val="1"/>
          <w:wBefore w:w="414" w:type="dxa"/>
          <w:trHeight w:val="198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9517,2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4362,3</w:t>
            </w:r>
          </w:p>
        </w:tc>
      </w:tr>
      <w:tr w:rsidR="006C5F33" w:rsidRPr="006C5F33" w:rsidTr="006C5F33">
        <w:trPr>
          <w:gridBefore w:val="1"/>
          <w:wBefore w:w="414" w:type="dxa"/>
          <w:trHeight w:val="239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1142,3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9010000000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1142,3</w:t>
            </w:r>
          </w:p>
        </w:tc>
      </w:tr>
      <w:tr w:rsidR="006C5F33" w:rsidRPr="006C5F33" w:rsidTr="006C5F33">
        <w:trPr>
          <w:gridBefore w:val="1"/>
          <w:wBefore w:w="414" w:type="dxa"/>
          <w:trHeight w:val="76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6C5F33">
              <w:rPr>
                <w:sz w:val="16"/>
                <w:szCs w:val="16"/>
              </w:rPr>
              <w:t>аботников</w:t>
            </w:r>
            <w:proofErr w:type="spellEnd"/>
            <w:r w:rsidRPr="006C5F33">
              <w:rPr>
                <w:sz w:val="16"/>
                <w:szCs w:val="16"/>
              </w:rPr>
              <w:t xml:space="preserve"> бюджетной сферы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56,3</w:t>
            </w:r>
          </w:p>
        </w:tc>
      </w:tr>
      <w:tr w:rsidR="006C5F33" w:rsidRPr="006C5F33" w:rsidTr="006C5F33">
        <w:trPr>
          <w:gridBefore w:val="1"/>
          <w:wBefore w:w="414" w:type="dxa"/>
          <w:trHeight w:val="89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56,3</w:t>
            </w:r>
          </w:p>
        </w:tc>
      </w:tr>
      <w:tr w:rsidR="006C5F33" w:rsidRPr="006C5F33" w:rsidTr="006C5F33">
        <w:trPr>
          <w:gridBefore w:val="1"/>
          <w:wBefore w:w="414" w:type="dxa"/>
          <w:trHeight w:val="557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56,3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6C5F33">
        <w:trPr>
          <w:gridBefore w:val="1"/>
          <w:wBefore w:w="414" w:type="dxa"/>
          <w:trHeight w:val="751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6C5F33">
        <w:trPr>
          <w:gridBefore w:val="1"/>
          <w:wBefore w:w="414" w:type="dxa"/>
          <w:trHeight w:val="53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6C5F33">
        <w:trPr>
          <w:gridBefore w:val="1"/>
          <w:wBefore w:w="414" w:type="dxa"/>
          <w:trHeight w:val="30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3132,5</w:t>
            </w:r>
          </w:p>
        </w:tc>
      </w:tr>
      <w:tr w:rsidR="006C5F33" w:rsidRPr="006C5F33" w:rsidTr="006C5F33">
        <w:trPr>
          <w:gridBefore w:val="1"/>
          <w:wBefore w:w="414" w:type="dxa"/>
          <w:trHeight w:val="56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Средства на частичную компенсацию расходов на повышение оплаты труда отдельным категориям </w:t>
            </w:r>
            <w:proofErr w:type="spellStart"/>
            <w:r w:rsidRPr="006C5F33">
              <w:rPr>
                <w:sz w:val="16"/>
                <w:szCs w:val="16"/>
              </w:rPr>
              <w:t>аботников</w:t>
            </w:r>
            <w:proofErr w:type="spellEnd"/>
            <w:r w:rsidRPr="006C5F33">
              <w:rPr>
                <w:sz w:val="16"/>
                <w:szCs w:val="16"/>
              </w:rPr>
              <w:t xml:space="preserve"> бюджетной сферы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185,6</w:t>
            </w:r>
          </w:p>
        </w:tc>
      </w:tr>
      <w:tr w:rsidR="006C5F33" w:rsidRPr="006C5F33" w:rsidTr="006C5F33">
        <w:trPr>
          <w:gridBefore w:val="1"/>
          <w:wBefore w:w="414" w:type="dxa"/>
          <w:trHeight w:val="839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185,6</w:t>
            </w:r>
          </w:p>
        </w:tc>
      </w:tr>
      <w:tr w:rsidR="006C5F33" w:rsidRPr="006C5F33" w:rsidTr="006C5F33">
        <w:trPr>
          <w:gridBefore w:val="1"/>
          <w:wBefore w:w="414" w:type="dxa"/>
          <w:trHeight w:val="558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185,6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2406,9</w:t>
            </w:r>
          </w:p>
        </w:tc>
      </w:tr>
      <w:tr w:rsidR="006C5F33" w:rsidRPr="006C5F33" w:rsidTr="006C5F33">
        <w:trPr>
          <w:gridBefore w:val="1"/>
          <w:wBefore w:w="414" w:type="dxa"/>
          <w:trHeight w:val="79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1649,3</w:t>
            </w:r>
          </w:p>
        </w:tc>
      </w:tr>
      <w:tr w:rsidR="006C5F33" w:rsidRPr="006C5F33" w:rsidTr="006C5F33">
        <w:trPr>
          <w:gridBefore w:val="1"/>
          <w:wBefore w:w="414" w:type="dxa"/>
          <w:trHeight w:val="56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1649,3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700,3</w:t>
            </w:r>
          </w:p>
        </w:tc>
      </w:tr>
      <w:tr w:rsidR="006C5F33" w:rsidRPr="006C5F33" w:rsidTr="006C5F33">
        <w:trPr>
          <w:gridBefore w:val="1"/>
          <w:wBefore w:w="414" w:type="dxa"/>
          <w:trHeight w:val="488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700,3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57,3</w:t>
            </w:r>
          </w:p>
        </w:tc>
      </w:tr>
      <w:tr w:rsidR="006C5F33" w:rsidRPr="006C5F33" w:rsidTr="006C5F33">
        <w:trPr>
          <w:gridBefore w:val="1"/>
          <w:wBefore w:w="414" w:type="dxa"/>
          <w:trHeight w:val="24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57,3</w:t>
            </w:r>
          </w:p>
        </w:tc>
      </w:tr>
      <w:tr w:rsidR="006C5F33" w:rsidRPr="006C5F33" w:rsidTr="006C5F33">
        <w:trPr>
          <w:gridBefore w:val="1"/>
          <w:wBefore w:w="414" w:type="dxa"/>
          <w:trHeight w:val="70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6C5F33">
        <w:trPr>
          <w:gridBefore w:val="1"/>
          <w:wBefore w:w="414" w:type="dxa"/>
          <w:trHeight w:val="84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6C5F33">
        <w:trPr>
          <w:gridBefore w:val="1"/>
          <w:wBefore w:w="414" w:type="dxa"/>
          <w:trHeight w:val="41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6C5F33">
        <w:trPr>
          <w:gridBefore w:val="1"/>
          <w:wBefore w:w="414" w:type="dxa"/>
          <w:trHeight w:val="52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  органов власти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870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84,5</w:t>
            </w:r>
          </w:p>
        </w:tc>
      </w:tr>
      <w:tr w:rsidR="006C5F33" w:rsidRPr="006C5F33" w:rsidTr="006C5F33">
        <w:trPr>
          <w:gridBefore w:val="1"/>
          <w:wBefore w:w="414" w:type="dxa"/>
          <w:trHeight w:val="29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6C5F33">
        <w:trPr>
          <w:gridBefore w:val="1"/>
          <w:wBefore w:w="414" w:type="dxa"/>
          <w:trHeight w:val="24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6C5F33">
        <w:trPr>
          <w:gridBefore w:val="1"/>
          <w:wBefore w:w="414" w:type="dxa"/>
          <w:trHeight w:val="55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6C5F33">
        <w:trPr>
          <w:gridBefore w:val="1"/>
          <w:wBefore w:w="414" w:type="dxa"/>
          <w:trHeight w:val="508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6C5F33">
        <w:trPr>
          <w:gridBefore w:val="1"/>
          <w:wBefore w:w="414" w:type="dxa"/>
          <w:trHeight w:val="731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</w:tr>
      <w:tr w:rsidR="006C5F33" w:rsidRPr="006C5F33" w:rsidTr="006C5F33">
        <w:trPr>
          <w:gridBefore w:val="1"/>
          <w:wBefore w:w="414" w:type="dxa"/>
          <w:trHeight w:val="481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</w:tr>
      <w:tr w:rsidR="006C5F33" w:rsidRPr="006C5F33" w:rsidTr="006C5F33">
        <w:trPr>
          <w:gridBefore w:val="1"/>
          <w:wBefore w:w="414" w:type="dxa"/>
          <w:trHeight w:val="36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</w:tr>
      <w:tr w:rsidR="006C5F33" w:rsidRPr="006C5F33" w:rsidTr="006C5F33">
        <w:trPr>
          <w:gridBefore w:val="1"/>
          <w:wBefore w:w="414" w:type="dxa"/>
          <w:trHeight w:val="85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расходов.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</w:tr>
      <w:tr w:rsidR="006C5F33" w:rsidRPr="006C5F33" w:rsidTr="006C5F33">
        <w:trPr>
          <w:gridBefore w:val="1"/>
          <w:wBefore w:w="414" w:type="dxa"/>
          <w:trHeight w:val="978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203,1</w:t>
            </w:r>
          </w:p>
        </w:tc>
      </w:tr>
      <w:tr w:rsidR="006C5F33" w:rsidRPr="006C5F33" w:rsidTr="006C5F33">
        <w:trPr>
          <w:gridBefore w:val="1"/>
          <w:wBefore w:w="414" w:type="dxa"/>
          <w:trHeight w:val="42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203,1</w:t>
            </w:r>
          </w:p>
        </w:tc>
      </w:tr>
      <w:tr w:rsidR="006C5F33" w:rsidRPr="006C5F33" w:rsidTr="006C5F33">
        <w:trPr>
          <w:gridBefore w:val="1"/>
          <w:wBefore w:w="414" w:type="dxa"/>
          <w:trHeight w:val="418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13,9</w:t>
            </w:r>
          </w:p>
        </w:tc>
      </w:tr>
      <w:tr w:rsidR="006C5F33" w:rsidRPr="006C5F33" w:rsidTr="006C5F33">
        <w:trPr>
          <w:gridBefore w:val="1"/>
          <w:wBefore w:w="414" w:type="dxa"/>
          <w:trHeight w:val="936"/>
        </w:trPr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16,9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229,3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228,3</w:t>
            </w:r>
          </w:p>
        </w:tc>
      </w:tr>
      <w:tr w:rsidR="006C5F33" w:rsidRPr="006C5F33" w:rsidTr="006C5F33">
        <w:trPr>
          <w:gridBefore w:val="1"/>
          <w:wBefore w:w="414" w:type="dxa"/>
          <w:trHeight w:val="50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216,9</w:t>
            </w:r>
          </w:p>
        </w:tc>
      </w:tr>
      <w:tr w:rsidR="006C5F33" w:rsidRPr="006C5F33" w:rsidTr="006C5F33">
        <w:trPr>
          <w:gridBefore w:val="1"/>
          <w:wBefore w:w="414" w:type="dxa"/>
          <w:trHeight w:val="41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216,9</w:t>
            </w:r>
          </w:p>
        </w:tc>
      </w:tr>
      <w:tr w:rsidR="006C5F33" w:rsidRPr="006C5F33" w:rsidTr="006C5F33">
        <w:trPr>
          <w:gridBefore w:val="1"/>
          <w:wBefore w:w="414" w:type="dxa"/>
          <w:trHeight w:val="42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216,9</w:t>
            </w:r>
          </w:p>
        </w:tc>
      </w:tr>
      <w:tr w:rsidR="006C5F33" w:rsidRPr="006C5F33" w:rsidTr="006C5F33">
        <w:trPr>
          <w:gridBefore w:val="1"/>
          <w:wBefore w:w="414" w:type="dxa"/>
          <w:trHeight w:val="411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6C5F33">
              <w:rPr>
                <w:sz w:val="16"/>
                <w:szCs w:val="16"/>
              </w:rPr>
              <w:t>Софинансирование</w:t>
            </w:r>
            <w:proofErr w:type="spellEnd"/>
            <w:r w:rsidRPr="006C5F33">
              <w:rPr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11,4</w:t>
            </w:r>
          </w:p>
        </w:tc>
      </w:tr>
      <w:tr w:rsidR="006C5F33" w:rsidRPr="006C5F33" w:rsidTr="006C5F33">
        <w:trPr>
          <w:gridBefore w:val="1"/>
          <w:wBefore w:w="414" w:type="dxa"/>
          <w:trHeight w:val="417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11,4</w:t>
            </w:r>
          </w:p>
        </w:tc>
      </w:tr>
      <w:tr w:rsidR="006C5F33" w:rsidRPr="006C5F33" w:rsidTr="006C5F33">
        <w:trPr>
          <w:gridBefore w:val="1"/>
          <w:wBefore w:w="414" w:type="dxa"/>
          <w:trHeight w:val="569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11,4</w:t>
            </w:r>
          </w:p>
        </w:tc>
      </w:tr>
      <w:tr w:rsidR="006C5F33" w:rsidRPr="006C5F33" w:rsidTr="006C5F33">
        <w:trPr>
          <w:gridBefore w:val="1"/>
          <w:wBefore w:w="414" w:type="dxa"/>
          <w:trHeight w:val="40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1,0</w:t>
            </w:r>
          </w:p>
        </w:tc>
      </w:tr>
      <w:tr w:rsidR="006C5F33" w:rsidRPr="006C5F33" w:rsidTr="006C5F33">
        <w:trPr>
          <w:gridBefore w:val="1"/>
          <w:wBefore w:w="414" w:type="dxa"/>
          <w:trHeight w:val="410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6C5F33">
        <w:trPr>
          <w:gridBefore w:val="1"/>
          <w:wBefore w:w="414" w:type="dxa"/>
          <w:trHeight w:val="49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6C5F33">
        <w:trPr>
          <w:gridBefore w:val="1"/>
          <w:wBefore w:w="414" w:type="dxa"/>
          <w:trHeight w:val="44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1985,5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1698,7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680,2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680,2</w:t>
            </w:r>
          </w:p>
        </w:tc>
      </w:tr>
      <w:tr w:rsidR="006C5F33" w:rsidRPr="006C5F33" w:rsidTr="006C5F33">
        <w:trPr>
          <w:gridBefore w:val="1"/>
          <w:wBefore w:w="414" w:type="dxa"/>
          <w:trHeight w:val="49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680,2</w:t>
            </w:r>
          </w:p>
        </w:tc>
      </w:tr>
      <w:tr w:rsidR="006C5F33" w:rsidRPr="006C5F33" w:rsidTr="006C5F33">
        <w:trPr>
          <w:gridBefore w:val="1"/>
          <w:wBefore w:w="414" w:type="dxa"/>
          <w:trHeight w:val="557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Субсидия на содержание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1018,5</w:t>
            </w:r>
          </w:p>
        </w:tc>
      </w:tr>
      <w:tr w:rsidR="006C5F33" w:rsidRPr="006C5F33" w:rsidTr="006C5F33">
        <w:trPr>
          <w:gridBefore w:val="1"/>
          <w:wBefore w:w="414" w:type="dxa"/>
          <w:trHeight w:val="42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1018,5</w:t>
            </w:r>
          </w:p>
        </w:tc>
      </w:tr>
      <w:tr w:rsidR="006C5F33" w:rsidRPr="006C5F33" w:rsidTr="006C5F33">
        <w:trPr>
          <w:gridBefore w:val="1"/>
          <w:wBefore w:w="414" w:type="dxa"/>
          <w:trHeight w:val="41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1018,5</w:t>
            </w:r>
          </w:p>
        </w:tc>
      </w:tr>
      <w:tr w:rsidR="006C5F33" w:rsidRPr="006C5F33" w:rsidTr="006C5F33">
        <w:trPr>
          <w:gridBefore w:val="1"/>
          <w:wBefore w:w="414" w:type="dxa"/>
          <w:trHeight w:val="26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Прочие расходы в области национальной экономики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</w:tr>
      <w:tr w:rsidR="006C5F33" w:rsidRPr="006C5F33" w:rsidTr="006C5F33">
        <w:trPr>
          <w:gridBefore w:val="1"/>
          <w:wBefore w:w="414" w:type="dxa"/>
          <w:trHeight w:val="269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постановку на кадастровый учет имущества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90400S6910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</w:tr>
      <w:tr w:rsidR="006C5F33" w:rsidRPr="006C5F33" w:rsidTr="006C5F33">
        <w:trPr>
          <w:gridBefore w:val="1"/>
          <w:wBefore w:w="414" w:type="dxa"/>
          <w:trHeight w:val="41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90400S6910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</w:tr>
      <w:tr w:rsidR="006C5F33" w:rsidRPr="006C5F33" w:rsidTr="006C5F33">
        <w:trPr>
          <w:gridBefore w:val="1"/>
          <w:wBefore w:w="414" w:type="dxa"/>
          <w:trHeight w:val="421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0412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90400S6910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299,4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299,4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293,5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293,5</w:t>
            </w:r>
          </w:p>
        </w:tc>
      </w:tr>
      <w:tr w:rsidR="006C5F33" w:rsidRPr="006C5F33" w:rsidTr="006C5F33">
        <w:trPr>
          <w:gridBefore w:val="1"/>
          <w:wBefore w:w="414" w:type="dxa"/>
          <w:trHeight w:val="487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293,5</w:t>
            </w:r>
          </w:p>
        </w:tc>
      </w:tr>
      <w:tr w:rsidR="006C5F33" w:rsidRPr="006C5F33" w:rsidTr="006C5F33">
        <w:trPr>
          <w:gridBefore w:val="1"/>
          <w:wBefore w:w="414" w:type="dxa"/>
          <w:trHeight w:val="281"/>
        </w:trPr>
        <w:tc>
          <w:tcPr>
            <w:tcW w:w="4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Организация оплачиваемых общественных работ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0110083570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5,9</w:t>
            </w:r>
          </w:p>
        </w:tc>
      </w:tr>
      <w:tr w:rsidR="006C5F33" w:rsidRPr="006C5F33" w:rsidTr="006C5F33">
        <w:trPr>
          <w:gridBefore w:val="1"/>
          <w:wBefore w:w="414" w:type="dxa"/>
          <w:trHeight w:val="55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0110083570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5,9</w:t>
            </w:r>
          </w:p>
        </w:tc>
      </w:tr>
      <w:tr w:rsidR="006C5F33" w:rsidRPr="006C5F33" w:rsidTr="006C5F33">
        <w:trPr>
          <w:gridBefore w:val="1"/>
          <w:wBefore w:w="414" w:type="dxa"/>
          <w:trHeight w:val="563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0110083570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5,9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2298,7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Культура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2298,7</w:t>
            </w:r>
          </w:p>
        </w:tc>
      </w:tr>
      <w:tr w:rsidR="006C5F33" w:rsidRPr="006C5F33" w:rsidTr="006C5F33">
        <w:trPr>
          <w:gridBefore w:val="1"/>
          <w:wBefore w:w="414" w:type="dxa"/>
          <w:trHeight w:val="846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2298,7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2298,7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Пенсии за выслугу лет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6C5F33">
        <w:trPr>
          <w:gridBefore w:val="1"/>
          <w:wBefore w:w="414" w:type="dxa"/>
          <w:trHeight w:val="269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1100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6C5F33">
        <w:trPr>
          <w:gridBefore w:val="1"/>
          <w:wBefore w:w="414" w:type="dxa"/>
          <w:trHeight w:val="624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6C5F33">
        <w:trPr>
          <w:gridBefore w:val="1"/>
          <w:wBefore w:w="414" w:type="dxa"/>
          <w:trHeight w:val="325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350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6C5F33">
        <w:trPr>
          <w:gridBefore w:val="1"/>
          <w:wBefore w:w="414" w:type="dxa"/>
          <w:trHeight w:val="312"/>
        </w:trPr>
        <w:tc>
          <w:tcPr>
            <w:tcW w:w="44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9517,2</w:t>
            </w:r>
          </w:p>
        </w:tc>
      </w:tr>
    </w:tbl>
    <w:p w:rsidR="006C5F33" w:rsidRPr="006C5F33" w:rsidRDefault="006C5F33" w:rsidP="006C5F33">
      <w:pPr>
        <w:suppressAutoHyphens/>
        <w:spacing w:line="240" w:lineRule="auto"/>
        <w:rPr>
          <w:sz w:val="16"/>
          <w:szCs w:val="16"/>
        </w:rPr>
      </w:pPr>
    </w:p>
    <w:tbl>
      <w:tblPr>
        <w:tblW w:w="10360" w:type="dxa"/>
        <w:tblInd w:w="96" w:type="dxa"/>
        <w:tblLook w:val="04A0"/>
      </w:tblPr>
      <w:tblGrid>
        <w:gridCol w:w="1060"/>
        <w:gridCol w:w="2496"/>
        <w:gridCol w:w="724"/>
        <w:gridCol w:w="480"/>
        <w:gridCol w:w="324"/>
        <w:gridCol w:w="856"/>
        <w:gridCol w:w="227"/>
        <w:gridCol w:w="581"/>
        <w:gridCol w:w="272"/>
        <w:gridCol w:w="222"/>
        <w:gridCol w:w="269"/>
        <w:gridCol w:w="276"/>
        <w:gridCol w:w="316"/>
        <w:gridCol w:w="398"/>
        <w:gridCol w:w="164"/>
        <w:gridCol w:w="205"/>
        <w:gridCol w:w="295"/>
        <w:gridCol w:w="128"/>
        <w:gridCol w:w="386"/>
        <w:gridCol w:w="114"/>
        <w:gridCol w:w="142"/>
        <w:gridCol w:w="150"/>
        <w:gridCol w:w="275"/>
      </w:tblGrid>
      <w:tr w:rsidR="006C5F33" w:rsidRPr="006C5F33" w:rsidTr="00CC525B">
        <w:trPr>
          <w:gridAfter w:val="1"/>
          <w:wAfter w:w="275" w:type="dxa"/>
          <w:trHeight w:val="315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918" w:type="dxa"/>
            <w:gridSpan w:val="15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5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5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3918" w:type="dxa"/>
            <w:gridSpan w:val="15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3918" w:type="dxa"/>
            <w:gridSpan w:val="15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1"/>
          <w:wAfter w:w="275" w:type="dxa"/>
          <w:trHeight w:val="1035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3918" w:type="dxa"/>
            <w:gridSpan w:val="15"/>
            <w:vMerge/>
            <w:tcBorders>
              <w:left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1"/>
          <w:wAfter w:w="275" w:type="dxa"/>
          <w:trHeight w:val="2175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3918" w:type="dxa"/>
            <w:gridSpan w:val="15"/>
            <w:vMerge/>
            <w:tcBorders>
              <w:left w:val="nil"/>
              <w:bottom w:val="nil"/>
              <w:right w:val="nil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92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Ведомственная структура расходов местного бюджета на плановый период 2025-2026 </w:t>
            </w:r>
            <w:proofErr w:type="spellStart"/>
            <w:proofErr w:type="gramStart"/>
            <w:r w:rsidRPr="006C5F33">
              <w:rPr>
                <w:sz w:val="16"/>
                <w:szCs w:val="16"/>
              </w:rPr>
              <w:t>гг</w:t>
            </w:r>
            <w:proofErr w:type="spellEnd"/>
            <w:proofErr w:type="gramEnd"/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5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</w:tr>
      <w:tr w:rsidR="006C5F33" w:rsidRPr="006C5F33" w:rsidTr="00CC525B">
        <w:trPr>
          <w:gridAfter w:val="1"/>
          <w:wAfter w:w="275" w:type="dxa"/>
          <w:trHeight w:val="1248"/>
        </w:trPr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Наименование распорядителей и наименование показателей бюджетной классификации 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Код распорядителя 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Раздел-подраздел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Вид расходов 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7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Сумма на 2026 год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ВСЕГО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6916,4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6946,7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Администрация Имисского сельсовета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6916,4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6946,7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3855,2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3855,2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9010000000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1"/>
          <w:wAfter w:w="275" w:type="dxa"/>
          <w:trHeight w:val="187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2682,7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2682,7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2142,7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2142,7</w:t>
            </w:r>
          </w:p>
        </w:tc>
      </w:tr>
      <w:tr w:rsidR="006C5F33" w:rsidRPr="006C5F33" w:rsidTr="00CC525B">
        <w:trPr>
          <w:gridAfter w:val="1"/>
          <w:wAfter w:w="275" w:type="dxa"/>
          <w:trHeight w:val="187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Заработная плата работников органов местного самоуправления, переведенных на новые системы оплаты труда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gridAfter w:val="1"/>
          <w:wAfter w:w="275" w:type="dxa"/>
          <w:trHeight w:val="187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  органов власти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870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83,5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83,5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Расхода по передаче полномочий в области юридической деятельности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Расхода по передаче полномочий в области внешнего муниципального контроля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gridAfter w:val="1"/>
          <w:wAfter w:w="275" w:type="dxa"/>
          <w:trHeight w:val="1560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CC525B">
        <w:trPr>
          <w:gridAfter w:val="1"/>
          <w:wAfter w:w="275" w:type="dxa"/>
          <w:trHeight w:val="1560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расходов.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CC525B">
        <w:trPr>
          <w:gridAfter w:val="1"/>
          <w:wAfter w:w="275" w:type="dxa"/>
          <w:trHeight w:val="187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219,9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184,9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219,9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184,9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21,4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81,0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21,4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153,2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153,2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152,2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152,2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proofErr w:type="spellStart"/>
            <w:r w:rsidRPr="006C5F33">
              <w:rPr>
                <w:sz w:val="16"/>
                <w:szCs w:val="16"/>
              </w:rPr>
              <w:t>Софинансирование</w:t>
            </w:r>
            <w:proofErr w:type="spellEnd"/>
            <w:r w:rsidRPr="006C5F33">
              <w:rPr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Культура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gridAfter w:val="1"/>
          <w:wAfter w:w="275" w:type="dxa"/>
          <w:trHeight w:val="936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90810080620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90810080620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90810080620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Пенсии за выслугу лет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1100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1"/>
          <w:wAfter w:w="275" w:type="dxa"/>
          <w:trHeight w:val="624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816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163,1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326,5</w:t>
            </w:r>
          </w:p>
        </w:tc>
      </w:tr>
      <w:tr w:rsidR="006C5F33" w:rsidRPr="006C5F33" w:rsidTr="00CC525B">
        <w:trPr>
          <w:gridAfter w:val="1"/>
          <w:wAfter w:w="275" w:type="dxa"/>
          <w:trHeight w:val="312"/>
        </w:trPr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6916,4</w:t>
            </w:r>
          </w:p>
        </w:tc>
        <w:tc>
          <w:tcPr>
            <w:tcW w:w="7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C5F33" w:rsidRPr="006C5F33" w:rsidRDefault="006C5F33" w:rsidP="006C5F33">
            <w:pPr>
              <w:shd w:val="clear" w:color="auto" w:fill="FFFFFF" w:themeFill="background1"/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6946,7</w:t>
            </w:r>
          </w:p>
        </w:tc>
      </w:tr>
      <w:tr w:rsidR="006C5F33" w:rsidRPr="006C5F33" w:rsidTr="00CC525B">
        <w:trPr>
          <w:gridAfter w:val="2"/>
          <w:wAfter w:w="425" w:type="dxa"/>
          <w:trHeight w:val="315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75" w:type="dxa"/>
            <w:gridSpan w:val="1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6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6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75" w:type="dxa"/>
            <w:gridSpan w:val="17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2"/>
          <w:wAfter w:w="425" w:type="dxa"/>
          <w:trHeight w:val="1380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75" w:type="dxa"/>
            <w:gridSpan w:val="17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2"/>
          <w:wAfter w:w="425" w:type="dxa"/>
          <w:trHeight w:val="818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175" w:type="dxa"/>
            <w:gridSpan w:val="1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2"/>
          <w:wAfter w:w="425" w:type="dxa"/>
          <w:trHeight w:val="1575"/>
        </w:trPr>
        <w:tc>
          <w:tcPr>
            <w:tcW w:w="993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C5F33">
              <w:rPr>
                <w:sz w:val="16"/>
                <w:szCs w:val="16"/>
              </w:rPr>
              <w:t>непрограммным</w:t>
            </w:r>
            <w:proofErr w:type="spellEnd"/>
            <w:r w:rsidRPr="006C5F33">
              <w:rPr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на 2024 год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(тыс</w:t>
            </w:r>
            <w:proofErr w:type="gramStart"/>
            <w:r w:rsidRPr="006C5F33">
              <w:rPr>
                <w:sz w:val="16"/>
                <w:szCs w:val="16"/>
              </w:rPr>
              <w:t>.р</w:t>
            </w:r>
            <w:proofErr w:type="gramEnd"/>
            <w:r w:rsidRPr="006C5F33">
              <w:rPr>
                <w:sz w:val="16"/>
                <w:szCs w:val="16"/>
              </w:rPr>
              <w:t>уб.)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Вид расходов 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Раздел-подраздел 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Сумма на 2024 год 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Обеспечение жизнедеятельности МО «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0100000000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2227,4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Благоустройство населенных пунктов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0110000000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299,4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293,5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293,5</w:t>
            </w:r>
          </w:p>
        </w:tc>
      </w:tr>
      <w:tr w:rsidR="006C5F33" w:rsidRPr="006C5F33" w:rsidTr="00CC525B">
        <w:trPr>
          <w:gridAfter w:val="2"/>
          <w:wAfter w:w="425" w:type="dxa"/>
          <w:trHeight w:val="51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293,5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293,5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293,5</w:t>
            </w:r>
          </w:p>
        </w:tc>
      </w:tr>
      <w:tr w:rsidR="006C5F33" w:rsidRPr="006C5F33" w:rsidTr="00CC525B">
        <w:trPr>
          <w:gridAfter w:val="2"/>
          <w:wAfter w:w="425" w:type="dxa"/>
          <w:trHeight w:val="3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Организация оплачиваемых общественных работ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0110083570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5,9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0110083570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5,9</w:t>
            </w:r>
          </w:p>
        </w:tc>
      </w:tr>
      <w:tr w:rsidR="006C5F33" w:rsidRPr="006C5F33" w:rsidTr="00CC525B">
        <w:trPr>
          <w:gridAfter w:val="2"/>
          <w:wAfter w:w="425" w:type="dxa"/>
          <w:trHeight w:val="49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0110083570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5,9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0110083570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5,9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0110083570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5,9</w:t>
            </w:r>
          </w:p>
        </w:tc>
      </w:tr>
      <w:tr w:rsidR="006C5F33" w:rsidRPr="006C5F33" w:rsidTr="00CC525B">
        <w:trPr>
          <w:gridAfter w:val="2"/>
          <w:wAfter w:w="425" w:type="dxa"/>
          <w:trHeight w:val="32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Ремонт и содержание </w:t>
            </w:r>
            <w:proofErr w:type="spellStart"/>
            <w:proofErr w:type="gramStart"/>
            <w:r w:rsidRPr="006C5F33">
              <w:rPr>
                <w:sz w:val="16"/>
                <w:szCs w:val="16"/>
              </w:rPr>
              <w:t>улично</w:t>
            </w:r>
            <w:proofErr w:type="spellEnd"/>
            <w:r w:rsidRPr="006C5F33">
              <w:rPr>
                <w:sz w:val="16"/>
                <w:szCs w:val="16"/>
              </w:rPr>
              <w:t xml:space="preserve"> дорожной</w:t>
            </w:r>
            <w:proofErr w:type="gramEnd"/>
            <w:r w:rsidRPr="006C5F33">
              <w:rPr>
                <w:sz w:val="16"/>
                <w:szCs w:val="16"/>
              </w:rPr>
              <w:t xml:space="preserve"> сети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0120000000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1698,7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Субсидия на содержание дорог общего пользования местного значения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1018,5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1018,5</w:t>
            </w:r>
          </w:p>
        </w:tc>
      </w:tr>
      <w:tr w:rsidR="006C5F33" w:rsidRPr="006C5F33" w:rsidTr="00CC525B">
        <w:trPr>
          <w:gridAfter w:val="2"/>
          <w:wAfter w:w="425" w:type="dxa"/>
          <w:trHeight w:val="58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1018,5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1018,5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0120081021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1018,5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Содержание автомобильных дорог общего назначения за счет акцизов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680,2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680,2</w:t>
            </w:r>
          </w:p>
        </w:tc>
      </w:tr>
      <w:tr w:rsidR="006C5F33" w:rsidRPr="006C5F33" w:rsidTr="00CC525B">
        <w:trPr>
          <w:gridAfter w:val="2"/>
          <w:wAfter w:w="425" w:type="dxa"/>
          <w:trHeight w:val="63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680,2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680,2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680,2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Защита населения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0130000000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229,3</w:t>
            </w:r>
          </w:p>
        </w:tc>
      </w:tr>
      <w:tr w:rsidR="006C5F33" w:rsidRPr="006C5F33" w:rsidTr="00CC525B">
        <w:trPr>
          <w:gridAfter w:val="2"/>
          <w:wAfter w:w="425" w:type="dxa"/>
          <w:trHeight w:val="34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216,9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216,9</w:t>
            </w:r>
          </w:p>
        </w:tc>
      </w:tr>
      <w:tr w:rsidR="006C5F33" w:rsidRPr="006C5F33" w:rsidTr="00CC525B">
        <w:trPr>
          <w:gridAfter w:val="2"/>
          <w:wAfter w:w="425" w:type="dxa"/>
          <w:trHeight w:val="505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216,9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216,9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216,9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6C5F33">
              <w:rPr>
                <w:sz w:val="16"/>
                <w:szCs w:val="16"/>
              </w:rPr>
              <w:t>Софинансирование</w:t>
            </w:r>
            <w:proofErr w:type="spellEnd"/>
            <w:r w:rsidRPr="006C5F33">
              <w:rPr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11,4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11,4</w:t>
            </w:r>
          </w:p>
        </w:tc>
      </w:tr>
      <w:tr w:rsidR="006C5F33" w:rsidRPr="006C5F33" w:rsidTr="00CC525B">
        <w:trPr>
          <w:gridAfter w:val="2"/>
          <w:wAfter w:w="425" w:type="dxa"/>
          <w:trHeight w:val="52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11,4</w:t>
            </w:r>
          </w:p>
        </w:tc>
      </w:tr>
      <w:tr w:rsidR="006C5F33" w:rsidRPr="006C5F33" w:rsidTr="00CC525B">
        <w:trPr>
          <w:gridAfter w:val="2"/>
          <w:wAfter w:w="425" w:type="dxa"/>
          <w:trHeight w:val="35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11,4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11,4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Мероприятия по профилактике терроризма и противодействие экстремизму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45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385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0200000000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Мероприятия по развитию культуры и массового спорта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2"/>
          <w:wAfter w:w="425" w:type="dxa"/>
          <w:trHeight w:val="375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2"/>
          <w:wAfter w:w="425" w:type="dxa"/>
          <w:trHeight w:val="33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gridAfter w:val="2"/>
          <w:wAfter w:w="425" w:type="dxa"/>
          <w:trHeight w:val="345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6C5F33">
              <w:rPr>
                <w:sz w:val="16"/>
                <w:szCs w:val="16"/>
              </w:rPr>
              <w:lastRenderedPageBreak/>
              <w:t>Непрограммные</w:t>
            </w:r>
            <w:proofErr w:type="spellEnd"/>
            <w:r w:rsidRPr="006C5F33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9000000000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7264,8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9010000000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4362,3</w:t>
            </w:r>
          </w:p>
        </w:tc>
      </w:tr>
      <w:tr w:rsidR="006C5F33" w:rsidRPr="006C5F33" w:rsidTr="00CC525B">
        <w:trPr>
          <w:gridAfter w:val="2"/>
          <w:wAfter w:w="425" w:type="dxa"/>
          <w:trHeight w:val="770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</w:tr>
      <w:tr w:rsidR="006C5F33" w:rsidRPr="006C5F33" w:rsidTr="00CC525B">
        <w:trPr>
          <w:gridAfter w:val="2"/>
          <w:wAfter w:w="425" w:type="dxa"/>
          <w:trHeight w:val="885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частичную компенсацию повышения заработной платы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185,6</w:t>
            </w:r>
          </w:p>
        </w:tc>
      </w:tr>
      <w:tr w:rsidR="006C5F33" w:rsidRPr="006C5F33" w:rsidTr="00CC525B">
        <w:trPr>
          <w:gridAfter w:val="2"/>
          <w:wAfter w:w="425" w:type="dxa"/>
          <w:trHeight w:val="96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185,6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185,6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185,6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185,6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Центральный аппарат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2406,9</w:t>
            </w:r>
          </w:p>
        </w:tc>
      </w:tr>
      <w:tr w:rsidR="006C5F33" w:rsidRPr="006C5F33" w:rsidTr="00CC525B">
        <w:trPr>
          <w:gridAfter w:val="2"/>
          <w:wAfter w:w="425" w:type="dxa"/>
          <w:trHeight w:val="100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1649,3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1649,3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1649,3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1649,3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700,3</w:t>
            </w:r>
          </w:p>
        </w:tc>
      </w:tr>
      <w:tr w:rsidR="006C5F33" w:rsidRPr="006C5F33" w:rsidTr="00CC525B">
        <w:trPr>
          <w:gridAfter w:val="2"/>
          <w:wAfter w:w="425" w:type="dxa"/>
          <w:trHeight w:val="48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700,3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700,3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700,3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57,3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57,3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57,3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57,3</w:t>
            </w:r>
          </w:p>
        </w:tc>
      </w:tr>
      <w:tr w:rsidR="006C5F33" w:rsidRPr="006C5F33" w:rsidTr="00CC525B">
        <w:trPr>
          <w:gridAfter w:val="2"/>
          <w:wAfter w:w="425" w:type="dxa"/>
          <w:trHeight w:val="56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Заработная плата работников органов местного </w:t>
            </w:r>
            <w:proofErr w:type="spellStart"/>
            <w:r w:rsidRPr="006C5F33">
              <w:rPr>
                <w:sz w:val="16"/>
                <w:szCs w:val="16"/>
              </w:rPr>
              <w:t>саомоуправления</w:t>
            </w:r>
            <w:proofErr w:type="spellEnd"/>
            <w:r w:rsidRPr="006C5F33">
              <w:rPr>
                <w:sz w:val="16"/>
                <w:szCs w:val="16"/>
              </w:rPr>
              <w:t>, переведенных на новые системы оплаты труда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gridAfter w:val="2"/>
          <w:wAfter w:w="425" w:type="dxa"/>
          <w:trHeight w:val="977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gridAfter w:val="2"/>
          <w:wAfter w:w="425" w:type="dxa"/>
          <w:trHeight w:val="39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частичную компенсацию повышения заработной платы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56,3</w:t>
            </w:r>
          </w:p>
        </w:tc>
      </w:tr>
      <w:tr w:rsidR="006C5F33" w:rsidRPr="006C5F33" w:rsidTr="00CC525B">
        <w:trPr>
          <w:gridAfter w:val="2"/>
          <w:wAfter w:w="425" w:type="dxa"/>
          <w:trHeight w:val="8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56,3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56,3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56,3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9010027245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56,3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2"/>
          <w:wAfter w:w="425" w:type="dxa"/>
          <w:trHeight w:val="96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Национальная оборона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9020000000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</w:tr>
      <w:tr w:rsidR="006C5F33" w:rsidRPr="006C5F33" w:rsidTr="00CC525B">
        <w:trPr>
          <w:gridAfter w:val="2"/>
          <w:wAfter w:w="425" w:type="dxa"/>
          <w:trHeight w:val="665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</w:tr>
      <w:tr w:rsidR="006C5F33" w:rsidRPr="006C5F33" w:rsidTr="00CC525B">
        <w:trPr>
          <w:gridAfter w:val="2"/>
          <w:wAfter w:w="425" w:type="dxa"/>
          <w:trHeight w:val="831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203,1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203,1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203,1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203,1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13,9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13,9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13,9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13,9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постановку на кадастровый учет имущества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90400S6910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90400S6910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90400S6910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90400S6910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Прочие расходы в области национальной экономики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90400S6910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0412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286,8</w:t>
            </w:r>
          </w:p>
        </w:tc>
      </w:tr>
      <w:tr w:rsidR="006C5F33" w:rsidRPr="006C5F33" w:rsidTr="00CC525B">
        <w:trPr>
          <w:gridAfter w:val="2"/>
          <w:wAfter w:w="425" w:type="dxa"/>
          <w:trHeight w:val="936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2298,7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2298,7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2298,7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2298,7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Культура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2298,7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Пенсии за выслугу лет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2"/>
          <w:wAfter w:w="425" w:type="dxa"/>
          <w:trHeight w:val="624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1000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gridAfter w:val="2"/>
          <w:wAfter w:w="425" w:type="dxa"/>
          <w:trHeight w:val="312"/>
        </w:trPr>
        <w:tc>
          <w:tcPr>
            <w:tcW w:w="4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9517,2</w:t>
            </w:r>
          </w:p>
        </w:tc>
      </w:tr>
      <w:tr w:rsidR="006C5F33" w:rsidRPr="006C5F33" w:rsidTr="00CC525B">
        <w:trPr>
          <w:gridAfter w:val="8"/>
          <w:wAfter w:w="1695" w:type="dxa"/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7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CC525B">
        <w:trPr>
          <w:gridAfter w:val="8"/>
          <w:wAfter w:w="1695" w:type="dxa"/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8"/>
          <w:wAfter w:w="1695" w:type="dxa"/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8"/>
          <w:wAfter w:w="1695" w:type="dxa"/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8"/>
          <w:wAfter w:w="1695" w:type="dxa"/>
          <w:trHeight w:val="735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8"/>
          <w:wAfter w:w="1695" w:type="dxa"/>
          <w:trHeight w:val="2070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27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7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CC525B">
        <w:trPr>
          <w:trHeight w:val="1425"/>
        </w:trPr>
        <w:tc>
          <w:tcPr>
            <w:tcW w:w="96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6C5F33">
              <w:rPr>
                <w:sz w:val="16"/>
                <w:szCs w:val="16"/>
              </w:rPr>
              <w:t>непрограммным</w:t>
            </w:r>
            <w:proofErr w:type="spellEnd"/>
            <w:r w:rsidRPr="006C5F33">
              <w:rPr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на плановый период 2025-2026 годы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</w:tr>
      <w:tr w:rsidR="006C5F33" w:rsidRPr="006C5F33" w:rsidTr="00CC525B">
        <w:trPr>
          <w:gridAfter w:val="6"/>
          <w:wAfter w:w="1195" w:type="dxa"/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(тыс</w:t>
            </w:r>
            <w:proofErr w:type="gramStart"/>
            <w:r w:rsidRPr="006C5F33">
              <w:rPr>
                <w:sz w:val="16"/>
                <w:szCs w:val="16"/>
              </w:rPr>
              <w:t>.р</w:t>
            </w:r>
            <w:proofErr w:type="gramEnd"/>
            <w:r w:rsidRPr="006C5F33">
              <w:rPr>
                <w:sz w:val="16"/>
                <w:szCs w:val="16"/>
              </w:rPr>
              <w:t>уб.)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Наименование муниципальных программ и наименование показателей бюджетной классификации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Целевая статья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Вид расходов </w:t>
            </w:r>
          </w:p>
        </w:tc>
        <w:tc>
          <w:tcPr>
            <w:tcW w:w="10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Раздел-подраздел </w:t>
            </w:r>
          </w:p>
        </w:tc>
        <w:tc>
          <w:tcPr>
            <w:tcW w:w="15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Сумма на 2025 год 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Сумма на 2026 год 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</w:t>
            </w:r>
          </w:p>
        </w:tc>
        <w:tc>
          <w:tcPr>
            <w:tcW w:w="1576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</w:t>
            </w:r>
          </w:p>
        </w:tc>
        <w:tc>
          <w:tcPr>
            <w:tcW w:w="68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Обеспечение жизнедеятельности МО «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сельсовет»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915,5</w:t>
            </w:r>
          </w:p>
        </w:tc>
        <w:tc>
          <w:tcPr>
            <w:tcW w:w="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921,2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Благоустройство населенных пунктов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0110081030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0503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190,0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Ремонт и содержание </w:t>
            </w:r>
            <w:proofErr w:type="spellStart"/>
            <w:proofErr w:type="gramStart"/>
            <w:r w:rsidRPr="006C5F33">
              <w:rPr>
                <w:sz w:val="16"/>
                <w:szCs w:val="16"/>
              </w:rPr>
              <w:t>улично</w:t>
            </w:r>
            <w:proofErr w:type="spellEnd"/>
            <w:r w:rsidRPr="006C5F33">
              <w:rPr>
                <w:sz w:val="16"/>
                <w:szCs w:val="16"/>
              </w:rPr>
              <w:t xml:space="preserve"> дорожной</w:t>
            </w:r>
            <w:proofErr w:type="gramEnd"/>
            <w:r w:rsidRPr="006C5F33">
              <w:rPr>
                <w:sz w:val="16"/>
                <w:szCs w:val="16"/>
              </w:rPr>
              <w:t xml:space="preserve"> сети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Содержание автомобильных дорог общего назначения за счет акцизов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0120081020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0409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572,3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578,0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Защита населения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153,2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153,2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6C5F33">
              <w:rPr>
                <w:sz w:val="16"/>
                <w:szCs w:val="16"/>
              </w:rPr>
              <w:t>Софинансирование</w:t>
            </w:r>
            <w:proofErr w:type="spellEnd"/>
            <w:r w:rsidRPr="006C5F33">
              <w:rPr>
                <w:sz w:val="16"/>
                <w:szCs w:val="16"/>
              </w:rPr>
              <w:t xml:space="preserve"> на обеспечение первичных мер пожарной безопасности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01300S4120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7,6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Противодействие коррупции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0130082060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0314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0,5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Развитие физической культуры и массового спорта в муниципальном образовании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Мероприятия по развитию культуры и массового спорта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0200080810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1105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25,0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proofErr w:type="spellStart"/>
            <w:r w:rsidRPr="006C5F33">
              <w:rPr>
                <w:sz w:val="16"/>
                <w:szCs w:val="16"/>
              </w:rPr>
              <w:t>Непрограммные</w:t>
            </w:r>
            <w:proofErr w:type="spellEnd"/>
            <w:r w:rsidRPr="006C5F33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9000000000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5812,8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5674,0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Функционирование администрации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3855,2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3855,2</w:t>
            </w:r>
          </w:p>
        </w:tc>
      </w:tr>
      <w:tr w:rsidR="006C5F33" w:rsidRPr="006C5F33" w:rsidTr="00CC525B">
        <w:trPr>
          <w:trHeight w:val="187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 органов судебной власти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9010075140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CC525B">
        <w:trPr>
          <w:trHeight w:val="1248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Резервные фонды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 органов местного самоуправления органов местного самоуправления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Резервные фонды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9010080110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0111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3,0</w:t>
            </w:r>
          </w:p>
        </w:tc>
      </w:tr>
      <w:tr w:rsidR="006C5F33" w:rsidRPr="006C5F33" w:rsidTr="00CC525B">
        <w:trPr>
          <w:trHeight w:val="218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2095,3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42,4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9010080210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органов муниципального образования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9010080240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0104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Взносы в Совет муниципальных образований края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850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1,5</w:t>
            </w:r>
          </w:p>
        </w:tc>
      </w:tr>
      <w:tr w:rsidR="006C5F33" w:rsidRPr="006C5F33" w:rsidTr="00CC525B">
        <w:trPr>
          <w:trHeight w:val="600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Глава муниципального образования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trHeight w:val="218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Функционирование главы муниципального образования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9010080250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0102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1086,0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по передаче полномочий в области юридической деятельности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9010083060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по передаче полномочий в области внешнего контроля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Общегосударственные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9010083070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0113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оборона в рамках не программных расходов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9020000000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CC525B">
        <w:trPr>
          <w:trHeight w:val="187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6C5F33">
              <w:rPr>
                <w:sz w:val="16"/>
                <w:szCs w:val="16"/>
              </w:rPr>
              <w:t>непрограммных</w:t>
            </w:r>
            <w:proofErr w:type="spellEnd"/>
            <w:r w:rsidRPr="006C5F33">
              <w:rPr>
                <w:sz w:val="16"/>
                <w:szCs w:val="16"/>
              </w:rPr>
              <w:t xml:space="preserve"> расходов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CC525B">
        <w:trPr>
          <w:trHeight w:val="218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219,9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184,9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219,9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184,9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219,9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184,9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219,9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184,9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21,4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81,0</w:t>
            </w:r>
          </w:p>
        </w:tc>
      </w:tr>
      <w:tr w:rsidR="006C5F33" w:rsidRPr="006C5F33" w:rsidTr="00CC525B">
        <w:trPr>
          <w:trHeight w:val="936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21,4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21,4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Мобилизационная  и вневойсковая подготовка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9020051180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120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0203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21,4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81,0</w:t>
            </w:r>
          </w:p>
        </w:tc>
      </w:tr>
      <w:tr w:rsidR="006C5F33" w:rsidRPr="006C5F33" w:rsidTr="00CC525B">
        <w:trPr>
          <w:trHeight w:val="1248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Расходы по передаче полномочий в области обеспечения деятельности (оказания услуг) подведомственных учреждений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Межбюджетные трансферты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Культура и кинематография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Культура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9080080620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540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0801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1616,3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1452,9</w:t>
            </w:r>
          </w:p>
        </w:tc>
      </w:tr>
      <w:tr w:rsidR="006C5F33" w:rsidRPr="006C5F33" w:rsidTr="00CC525B">
        <w:trPr>
          <w:trHeight w:val="585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Пенсии за выслугу лет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300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trHeight w:val="624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1000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9100081100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310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1001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100,0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163,1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326,5</w:t>
            </w:r>
          </w:p>
        </w:tc>
      </w:tr>
      <w:tr w:rsidR="006C5F33" w:rsidRPr="006C5F33" w:rsidTr="00CC525B">
        <w:trPr>
          <w:trHeight w:val="312"/>
        </w:trPr>
        <w:tc>
          <w:tcPr>
            <w:tcW w:w="42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6916,4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6C5F33">
              <w:rPr>
                <w:b/>
                <w:bCs/>
                <w:sz w:val="16"/>
                <w:szCs w:val="16"/>
              </w:rPr>
              <w:t>6946,7</w:t>
            </w:r>
          </w:p>
        </w:tc>
      </w:tr>
      <w:tr w:rsidR="006C5F33" w:rsidRPr="006C5F33" w:rsidTr="00CC525B">
        <w:trPr>
          <w:gridAfter w:val="3"/>
          <w:wAfter w:w="567" w:type="dxa"/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8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CC525B">
        <w:trPr>
          <w:gridAfter w:val="3"/>
          <w:wAfter w:w="567" w:type="dxa"/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3"/>
          <w:wAfter w:w="567" w:type="dxa"/>
          <w:trHeight w:val="6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3"/>
          <w:wAfter w:w="567" w:type="dxa"/>
          <w:trHeight w:val="132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3"/>
          <w:wAfter w:w="567" w:type="dxa"/>
          <w:trHeight w:val="195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7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6C5F33" w:rsidRPr="006C5F33" w:rsidTr="00CC525B">
        <w:trPr>
          <w:gridAfter w:val="3"/>
          <w:wAfter w:w="567" w:type="dxa"/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3"/>
          <w:wAfter w:w="567" w:type="dxa"/>
          <w:trHeight w:val="810"/>
        </w:trPr>
        <w:tc>
          <w:tcPr>
            <w:tcW w:w="979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 xml:space="preserve">Межбюджетные трансферты бюджету муниципального района </w:t>
            </w:r>
            <w:proofErr w:type="gramStart"/>
            <w:r w:rsidRPr="006C5F33">
              <w:rPr>
                <w:color w:val="000000"/>
                <w:sz w:val="16"/>
                <w:szCs w:val="16"/>
              </w:rPr>
              <w:t>из бюджета поселения  на осуществление части полномочий по решению вопросов местного значения  в соответствии с заключенным соглашением</w:t>
            </w:r>
            <w:proofErr w:type="gramEnd"/>
            <w:r w:rsidRPr="006C5F33">
              <w:rPr>
                <w:color w:val="000000"/>
                <w:sz w:val="16"/>
                <w:szCs w:val="16"/>
              </w:rPr>
              <w:t xml:space="preserve"> на 2024 год</w:t>
            </w:r>
          </w:p>
        </w:tc>
      </w:tr>
      <w:tr w:rsidR="006C5F33" w:rsidRPr="006C5F33" w:rsidTr="00CC525B">
        <w:trPr>
          <w:gridAfter w:val="3"/>
          <w:wAfter w:w="567" w:type="dxa"/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CC525B">
        <w:trPr>
          <w:gridAfter w:val="3"/>
          <w:wAfter w:w="567" w:type="dxa"/>
          <w:trHeight w:val="6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(тыс</w:t>
            </w:r>
            <w:proofErr w:type="gramStart"/>
            <w:r w:rsidRPr="006C5F33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6C5F33">
              <w:rPr>
                <w:color w:val="000000"/>
                <w:sz w:val="16"/>
                <w:szCs w:val="16"/>
              </w:rPr>
              <w:t>уб.)</w:t>
            </w:r>
          </w:p>
        </w:tc>
      </w:tr>
      <w:tr w:rsidR="006C5F33" w:rsidRPr="006C5F33" w:rsidTr="00CC525B">
        <w:trPr>
          <w:gridAfter w:val="3"/>
          <w:wAfter w:w="567" w:type="dxa"/>
          <w:trHeight w:val="312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5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5F33" w:rsidRPr="006C5F33" w:rsidTr="00CC525B">
        <w:trPr>
          <w:gridAfter w:val="3"/>
          <w:wAfter w:w="567" w:type="dxa"/>
          <w:trHeight w:val="624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618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Наименование передаваемого полномочия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 xml:space="preserve">Сумма 2024год </w:t>
            </w:r>
          </w:p>
        </w:tc>
      </w:tr>
      <w:tr w:rsidR="006C5F33" w:rsidRPr="006C5F33" w:rsidTr="00CC525B">
        <w:trPr>
          <w:gridAfter w:val="3"/>
          <w:wAfter w:w="567" w:type="dxa"/>
          <w:trHeight w:val="31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18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b/>
                <w:bCs/>
                <w:color w:val="000000"/>
                <w:sz w:val="16"/>
                <w:szCs w:val="16"/>
              </w:rPr>
            </w:pPr>
            <w:r w:rsidRPr="006C5F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2 373,7</w:t>
            </w:r>
          </w:p>
        </w:tc>
      </w:tr>
      <w:tr w:rsidR="006C5F33" w:rsidRPr="006C5F33" w:rsidTr="00CC525B">
        <w:trPr>
          <w:gridAfter w:val="3"/>
          <w:wAfter w:w="567" w:type="dxa"/>
          <w:trHeight w:val="2131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18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proofErr w:type="gramStart"/>
            <w:r w:rsidRPr="006C5F33">
              <w:rPr>
                <w:color w:val="000000"/>
                <w:sz w:val="16"/>
                <w:szCs w:val="16"/>
              </w:rPr>
              <w:t>Юридическое обеспечение исполнения полномочий Поселения, юридическое сопровождение исполнения полномочий Поселения, представление интересов Поселения в судах общей юрисдикции и арбитражных судах по делам, рассматриваемым мировыми судьями, обжалование судебных актов, ведение судебной и претензионной работы по возврату средств в местный бюджет, анализ и обобщение результатов рассмотрения дел, подготовка предложений по улучшению деятельности Поселения, проведение правовой экспертизы правовых актов МО, разработка проектов НПА</w:t>
            </w:r>
            <w:proofErr w:type="gramEnd"/>
            <w:r w:rsidRPr="006C5F33">
              <w:rPr>
                <w:color w:val="000000"/>
                <w:sz w:val="16"/>
                <w:szCs w:val="16"/>
              </w:rPr>
              <w:t xml:space="preserve">, договоров, муниципальных контрактов, соглашений, оказание правовой консультативной помощи Поселению, подготовка заключений по спорным вопросам правового характера, </w:t>
            </w:r>
            <w:proofErr w:type="gramStart"/>
            <w:r w:rsidRPr="006C5F33">
              <w:rPr>
                <w:color w:val="000000"/>
                <w:sz w:val="16"/>
                <w:szCs w:val="16"/>
              </w:rPr>
              <w:t>возникающими</w:t>
            </w:r>
            <w:proofErr w:type="gramEnd"/>
            <w:r w:rsidRPr="006C5F33">
              <w:rPr>
                <w:color w:val="000000"/>
                <w:sz w:val="16"/>
                <w:szCs w:val="16"/>
              </w:rPr>
              <w:t xml:space="preserve"> в процессе деятельности Поселения.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60,0</w:t>
            </w:r>
          </w:p>
        </w:tc>
      </w:tr>
      <w:tr w:rsidR="006C5F33" w:rsidRPr="006C5F33" w:rsidTr="00CC525B">
        <w:trPr>
          <w:gridAfter w:val="3"/>
          <w:wAfter w:w="567" w:type="dxa"/>
          <w:trHeight w:val="31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18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Обеспечение исполнения внешнего муниципального контроля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15,0</w:t>
            </w:r>
          </w:p>
        </w:tc>
      </w:tr>
      <w:tr w:rsidR="006C5F33" w:rsidRPr="006C5F33" w:rsidTr="00CC525B">
        <w:trPr>
          <w:gridAfter w:val="3"/>
          <w:wAfter w:w="567" w:type="dxa"/>
          <w:trHeight w:val="31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182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Обеспечение деятельности (оказания услуг) подведомственных учреждений</w:t>
            </w: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2 298,7</w:t>
            </w:r>
          </w:p>
        </w:tc>
      </w:tr>
    </w:tbl>
    <w:p w:rsidR="006C5F33" w:rsidRPr="006C5F33" w:rsidRDefault="006C5F33" w:rsidP="006C5F33">
      <w:pPr>
        <w:shd w:val="clear" w:color="auto" w:fill="FFFFFF" w:themeFill="background1"/>
        <w:suppressAutoHyphens/>
        <w:spacing w:line="240" w:lineRule="auto"/>
        <w:rPr>
          <w:sz w:val="16"/>
          <w:szCs w:val="16"/>
        </w:rPr>
      </w:pPr>
    </w:p>
    <w:p w:rsidR="006C5F33" w:rsidRPr="006C5F33" w:rsidRDefault="006C5F33" w:rsidP="006C5F33">
      <w:pPr>
        <w:shd w:val="clear" w:color="auto" w:fill="FFFFFF" w:themeFill="background1"/>
        <w:suppressAutoHyphens/>
        <w:spacing w:line="240" w:lineRule="auto"/>
        <w:rPr>
          <w:sz w:val="16"/>
          <w:szCs w:val="16"/>
        </w:rPr>
      </w:pPr>
    </w:p>
    <w:p w:rsidR="006C5F33" w:rsidRPr="006C5F33" w:rsidRDefault="006C5F33" w:rsidP="006C5F33">
      <w:pPr>
        <w:shd w:val="clear" w:color="auto" w:fill="FFFFFF" w:themeFill="background1"/>
        <w:suppressAutoHyphens/>
        <w:spacing w:line="240" w:lineRule="auto"/>
        <w:rPr>
          <w:sz w:val="16"/>
          <w:szCs w:val="16"/>
        </w:rPr>
      </w:pPr>
    </w:p>
    <w:p w:rsidR="006C5F33" w:rsidRPr="006C5F33" w:rsidRDefault="006C5F33" w:rsidP="006C5F33">
      <w:pPr>
        <w:shd w:val="clear" w:color="auto" w:fill="FFFFFF" w:themeFill="background1"/>
        <w:suppressAutoHyphens/>
        <w:spacing w:line="240" w:lineRule="auto"/>
        <w:rPr>
          <w:sz w:val="16"/>
          <w:szCs w:val="16"/>
        </w:rPr>
      </w:pPr>
    </w:p>
    <w:p w:rsidR="006C5F33" w:rsidRPr="006C5F33" w:rsidRDefault="006C5F33" w:rsidP="006C5F33">
      <w:pPr>
        <w:shd w:val="clear" w:color="auto" w:fill="FFFFFF" w:themeFill="background1"/>
        <w:suppressAutoHyphens/>
        <w:spacing w:line="240" w:lineRule="auto"/>
        <w:rPr>
          <w:sz w:val="16"/>
          <w:szCs w:val="16"/>
        </w:rPr>
      </w:pPr>
    </w:p>
    <w:tbl>
      <w:tblPr>
        <w:tblW w:w="10317" w:type="dxa"/>
        <w:tblInd w:w="96" w:type="dxa"/>
        <w:tblLook w:val="04A0"/>
      </w:tblPr>
      <w:tblGrid>
        <w:gridCol w:w="637"/>
        <w:gridCol w:w="4620"/>
        <w:gridCol w:w="80"/>
        <w:gridCol w:w="1381"/>
        <w:gridCol w:w="239"/>
        <w:gridCol w:w="1142"/>
        <w:gridCol w:w="538"/>
        <w:gridCol w:w="843"/>
        <w:gridCol w:w="837"/>
      </w:tblGrid>
      <w:tr w:rsidR="00CC525B" w:rsidRPr="006C5F33" w:rsidTr="00CC525B">
        <w:trPr>
          <w:trHeight w:val="68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6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9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Приложение № 9</w:t>
            </w:r>
            <w:r w:rsidRPr="006C5F33">
              <w:rPr>
                <w:sz w:val="16"/>
                <w:szCs w:val="16"/>
              </w:rPr>
              <w:br/>
              <w:t xml:space="preserve">к  решению Имисского сельского Совета депутатов от 25.12.2023 г, № 39-109-р "О бюджете  муниципального образования </w:t>
            </w:r>
            <w:proofErr w:type="spellStart"/>
            <w:r w:rsidRPr="006C5F33">
              <w:rPr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sz w:val="16"/>
                <w:szCs w:val="16"/>
              </w:rPr>
              <w:t xml:space="preserve"> сельсовет на 2024 год и плановый период 2025-2026 годов"</w:t>
            </w:r>
          </w:p>
        </w:tc>
      </w:tr>
      <w:tr w:rsidR="00CC525B" w:rsidRPr="006C5F33" w:rsidTr="009B764B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60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C525B" w:rsidRPr="006C5F33" w:rsidTr="009B764B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60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C525B" w:rsidRPr="006C5F33" w:rsidTr="009B764B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60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C525B" w:rsidRPr="006C5F33" w:rsidTr="00CC525B">
        <w:trPr>
          <w:trHeight w:val="68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60" w:type="dxa"/>
            <w:gridSpan w:val="7"/>
            <w:vMerge/>
            <w:tcBorders>
              <w:left w:val="nil"/>
              <w:right w:val="nil"/>
            </w:tcBorders>
            <w:vAlign w:val="center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CC525B" w:rsidRPr="006C5F33" w:rsidTr="009B764B">
        <w:trPr>
          <w:trHeight w:val="2085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5060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525B" w:rsidRPr="006C5F33" w:rsidRDefault="00CC525B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trHeight w:val="86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6C5F33" w:rsidRPr="006C5F33" w:rsidTr="00CC525B">
        <w:trPr>
          <w:trHeight w:val="569"/>
        </w:trPr>
        <w:tc>
          <w:tcPr>
            <w:tcW w:w="10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                Перечень межбюджетных трансфертов из районного бюджета, </w:t>
            </w:r>
            <w:proofErr w:type="gramStart"/>
            <w:r w:rsidRPr="006C5F33">
              <w:rPr>
                <w:sz w:val="16"/>
                <w:szCs w:val="16"/>
              </w:rPr>
              <w:t>учитываемые</w:t>
            </w:r>
            <w:proofErr w:type="gramEnd"/>
            <w:r w:rsidRPr="006C5F33">
              <w:rPr>
                <w:sz w:val="16"/>
                <w:szCs w:val="16"/>
              </w:rPr>
              <w:t xml:space="preserve"> в местном бюджете на 2024  год и плановый период 2025-2026 годов </w:t>
            </w:r>
          </w:p>
        </w:tc>
      </w:tr>
      <w:tr w:rsidR="006C5F33" w:rsidRPr="006C5F33" w:rsidTr="006C5F33">
        <w:trPr>
          <w:trHeight w:val="360"/>
        </w:trPr>
        <w:tc>
          <w:tcPr>
            <w:tcW w:w="10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6C5F33" w:rsidRPr="006C5F33" w:rsidTr="006C5F33">
        <w:trPr>
          <w:trHeight w:val="360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(тыс</w:t>
            </w:r>
            <w:proofErr w:type="gramStart"/>
            <w:r w:rsidRPr="006C5F33">
              <w:rPr>
                <w:sz w:val="16"/>
                <w:szCs w:val="16"/>
              </w:rPr>
              <w:t>.р</w:t>
            </w:r>
            <w:proofErr w:type="gramEnd"/>
            <w:r w:rsidRPr="006C5F33">
              <w:rPr>
                <w:sz w:val="16"/>
                <w:szCs w:val="16"/>
              </w:rPr>
              <w:t>уб.)</w:t>
            </w:r>
          </w:p>
        </w:tc>
      </w:tr>
      <w:tr w:rsidR="006C5F33" w:rsidRPr="006C5F33" w:rsidTr="006C5F33">
        <w:trPr>
          <w:trHeight w:val="480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Наименование межбюджетного трансферта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2024 год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2025 год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 xml:space="preserve">2026 год </w:t>
            </w:r>
          </w:p>
        </w:tc>
      </w:tr>
      <w:tr w:rsidR="006C5F33" w:rsidRPr="006C5F33" w:rsidTr="006C5F33">
        <w:trPr>
          <w:trHeight w:val="312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4</w:t>
            </w:r>
          </w:p>
        </w:tc>
      </w:tr>
      <w:tr w:rsidR="006C5F33" w:rsidRPr="006C5F33" w:rsidTr="006C5F33">
        <w:trPr>
          <w:trHeight w:val="624"/>
        </w:trPr>
        <w:tc>
          <w:tcPr>
            <w:tcW w:w="5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Дотация на выравнивание бюджетной обеспеченности за счет сре</w:t>
            </w:r>
            <w:proofErr w:type="gramStart"/>
            <w:r w:rsidRPr="006C5F33">
              <w:rPr>
                <w:sz w:val="16"/>
                <w:szCs w:val="16"/>
              </w:rPr>
              <w:t>дств кр</w:t>
            </w:r>
            <w:proofErr w:type="gramEnd"/>
            <w:r w:rsidRPr="006C5F33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2 276,5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1 821,3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1 821,3</w:t>
            </w:r>
          </w:p>
        </w:tc>
      </w:tr>
      <w:tr w:rsidR="006C5F33" w:rsidRPr="006C5F33" w:rsidTr="006C5F33">
        <w:trPr>
          <w:trHeight w:val="624"/>
        </w:trPr>
        <w:tc>
          <w:tcPr>
            <w:tcW w:w="5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Дотация на выравнивание бюджетной обеспеченности за счет средств районного бюджета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1 767,1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1 413,7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1 413,7</w:t>
            </w:r>
          </w:p>
        </w:tc>
      </w:tr>
      <w:tr w:rsidR="006C5F33" w:rsidRPr="006C5F33" w:rsidTr="006C5F33">
        <w:trPr>
          <w:trHeight w:val="936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Субвенция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217,0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241,3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265,9</w:t>
            </w:r>
          </w:p>
        </w:tc>
      </w:tr>
      <w:tr w:rsidR="006C5F33" w:rsidRPr="006C5F33" w:rsidTr="006C5F33">
        <w:trPr>
          <w:trHeight w:val="936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lastRenderedPageBreak/>
              <w:t>Дотация на поддержку мер по обеспечению сбалансированности бюджета за счет средств районного бюджета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2 230,2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2 170,2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2 170,2</w:t>
            </w:r>
          </w:p>
        </w:tc>
      </w:tr>
      <w:tr w:rsidR="006C5F33" w:rsidRPr="006C5F33" w:rsidTr="00CC525B">
        <w:trPr>
          <w:trHeight w:val="684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Субвенция бюджетам поселений на выполнение государственных полномочий по созданию и обеспечению деятельности административных комиссии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7,0</w:t>
            </w:r>
          </w:p>
        </w:tc>
      </w:tr>
      <w:tr w:rsidR="006C5F33" w:rsidRPr="006C5F33" w:rsidTr="00CC525B">
        <w:trPr>
          <w:trHeight w:val="420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Субсидия на обеспечение первичных мер пожарной безопасности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216,9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144,6</w:t>
            </w:r>
          </w:p>
        </w:tc>
      </w:tr>
      <w:tr w:rsidR="006C5F33" w:rsidRPr="006C5F33" w:rsidTr="00CC525B">
        <w:trPr>
          <w:trHeight w:val="344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Субсидия на частичную компенсацию повышения заработной платы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241,8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0,0</w:t>
            </w:r>
          </w:p>
        </w:tc>
      </w:tr>
      <w:tr w:rsidR="006C5F33" w:rsidRPr="006C5F33" w:rsidTr="00CC525B">
        <w:trPr>
          <w:trHeight w:val="579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Субсидия на капитальный ремонт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</w:tr>
      <w:tr w:rsidR="006C5F33" w:rsidRPr="006C5F33" w:rsidTr="006C5F33">
        <w:trPr>
          <w:trHeight w:val="624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 на формирование муниципальных дорожных фондов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1 018,5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-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-</w:t>
            </w:r>
          </w:p>
        </w:tc>
      </w:tr>
      <w:tr w:rsidR="006C5F33" w:rsidRPr="006C5F33" w:rsidTr="00CC525B">
        <w:trPr>
          <w:trHeight w:val="404"/>
        </w:trPr>
        <w:tc>
          <w:tcPr>
            <w:tcW w:w="52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Иные межбюджетные трансферты на организацию оплачиваемых общественных работ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6,0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</w:tr>
      <w:tr w:rsidR="006C5F33" w:rsidRPr="006C5F33" w:rsidTr="00CC525B">
        <w:trPr>
          <w:trHeight w:val="767"/>
        </w:trPr>
        <w:tc>
          <w:tcPr>
            <w:tcW w:w="52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Субсидия  на осуществление расходов, направленных на постановку на кадастровый учет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286,5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 </w:t>
            </w:r>
          </w:p>
        </w:tc>
      </w:tr>
      <w:tr w:rsidR="006C5F33" w:rsidRPr="006C5F33" w:rsidTr="006C5F33">
        <w:trPr>
          <w:trHeight w:val="312"/>
        </w:trPr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Итого: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8 268,5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5 798,1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right"/>
              <w:rPr>
                <w:sz w:val="16"/>
                <w:szCs w:val="16"/>
              </w:rPr>
            </w:pPr>
            <w:r w:rsidRPr="006C5F33">
              <w:rPr>
                <w:sz w:val="16"/>
                <w:szCs w:val="16"/>
              </w:rPr>
              <w:t>5 822,7</w:t>
            </w:r>
          </w:p>
        </w:tc>
      </w:tr>
      <w:tr w:rsidR="006C5F33" w:rsidRPr="006C5F33" w:rsidTr="006C5F33">
        <w:trPr>
          <w:gridAfter w:val="1"/>
          <w:wAfter w:w="837" w:type="dxa"/>
          <w:trHeight w:val="168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3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Приложение № 10</w:t>
            </w:r>
            <w:r w:rsidRPr="006C5F33">
              <w:rPr>
                <w:color w:val="000000"/>
                <w:sz w:val="16"/>
                <w:szCs w:val="16"/>
              </w:rPr>
              <w:br/>
              <w:t xml:space="preserve">к  решению Имисского сельского Совета депутатов от 15.10.2024 г, № 45-120-р "О бюджете  муниципального образования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сельсовет на 2024 год и плановый период 2025-2026 годов"</w:t>
            </w:r>
          </w:p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Приложение № 10</w:t>
            </w:r>
            <w:proofErr w:type="gramStart"/>
            <w:r w:rsidRPr="006C5F33">
              <w:rPr>
                <w:color w:val="000000"/>
                <w:sz w:val="16"/>
                <w:szCs w:val="16"/>
              </w:rPr>
              <w:t xml:space="preserve"> </w:t>
            </w:r>
            <w:r w:rsidRPr="006C5F33">
              <w:rPr>
                <w:color w:val="000000"/>
                <w:sz w:val="16"/>
                <w:szCs w:val="16"/>
              </w:rPr>
              <w:br/>
              <w:t>К</w:t>
            </w:r>
            <w:proofErr w:type="gramEnd"/>
            <w:r w:rsidRPr="006C5F33">
              <w:rPr>
                <w:color w:val="000000"/>
                <w:sz w:val="16"/>
                <w:szCs w:val="16"/>
              </w:rPr>
              <w:t xml:space="preserve">  решению Имисского сельского Совета депутатов от 25.12.2023 г № 39-109-р «О бюджете  муниципального образования 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Имисский</w:t>
            </w:r>
            <w:proofErr w:type="spellEnd"/>
            <w:r w:rsidRPr="006C5F33">
              <w:rPr>
                <w:color w:val="000000"/>
                <w:sz w:val="16"/>
                <w:szCs w:val="16"/>
              </w:rPr>
              <w:t xml:space="preserve"> сельсовет на 2024 год и </w:t>
            </w:r>
            <w:r w:rsidRPr="006C5F33">
              <w:rPr>
                <w:color w:val="000000"/>
                <w:sz w:val="16"/>
                <w:szCs w:val="16"/>
              </w:rPr>
              <w:br/>
              <w:t>плановый период 2025-2026 годов»</w:t>
            </w: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837" w:type="dxa"/>
          <w:trHeight w:val="193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3" w:type="dxa"/>
            <w:gridSpan w:val="5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94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Программа муниципальных внутренних заимствований Имисского  сельсовета</w:t>
            </w: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C5F33" w:rsidRPr="006C5F33" w:rsidTr="006C5F33">
        <w:trPr>
          <w:gridAfter w:val="1"/>
          <w:wAfter w:w="837" w:type="dxa"/>
          <w:trHeight w:val="6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C5F33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6C5F33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6C5F33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Внутренние заимствования (привлечение/погашение)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2026 год</w:t>
            </w:r>
          </w:p>
        </w:tc>
      </w:tr>
      <w:tr w:rsidR="006C5F33" w:rsidRPr="006C5F33" w:rsidTr="006C5F33">
        <w:trPr>
          <w:gridAfter w:val="1"/>
          <w:wAfter w:w="837" w:type="dxa"/>
          <w:trHeight w:val="50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получение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гашение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5F33" w:rsidRPr="006C5F33" w:rsidTr="006C5F33">
        <w:trPr>
          <w:gridAfter w:val="1"/>
          <w:wAfter w:w="837" w:type="dxa"/>
          <w:trHeight w:val="61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возврат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предоставление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5F33" w:rsidRPr="006C5F33" w:rsidTr="006C5F33">
        <w:trPr>
          <w:gridAfter w:val="1"/>
          <w:wAfter w:w="837" w:type="dxa"/>
          <w:trHeight w:val="115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Общий объём заимствований, направляемых на покрытие дефицита местного бюджета и погашение муниципальных долговых обязательств (кроме долговых обязательств по муниципальным гарантиям)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получение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5F33" w:rsidRPr="006C5F33" w:rsidTr="006C5F33">
        <w:trPr>
          <w:gridAfter w:val="1"/>
          <w:wAfter w:w="837" w:type="dxa"/>
          <w:trHeight w:val="31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погашение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5F33" w:rsidRPr="006C5F33" w:rsidRDefault="006C5F33" w:rsidP="006C5F33">
            <w:pPr>
              <w:spacing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6C5F33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6C5F33" w:rsidRPr="006C5F33" w:rsidRDefault="006C5F33" w:rsidP="006C5F33">
      <w:pPr>
        <w:shd w:val="clear" w:color="auto" w:fill="FFFFFF" w:themeFill="background1"/>
        <w:suppressAutoHyphens/>
        <w:spacing w:line="240" w:lineRule="auto"/>
        <w:rPr>
          <w:sz w:val="16"/>
          <w:szCs w:val="16"/>
        </w:rPr>
      </w:pPr>
    </w:p>
    <w:p w:rsidR="006912CB" w:rsidRPr="006C5F33" w:rsidRDefault="006912CB" w:rsidP="006912CB">
      <w:pPr>
        <w:rPr>
          <w:sz w:val="16"/>
          <w:szCs w:val="16"/>
        </w:rPr>
      </w:pPr>
    </w:p>
    <w:p w:rsidR="006C5F33" w:rsidRPr="006C5F33" w:rsidRDefault="006C5F33" w:rsidP="006912CB">
      <w:pPr>
        <w:rPr>
          <w:sz w:val="16"/>
          <w:szCs w:val="16"/>
        </w:rPr>
      </w:pPr>
    </w:p>
    <w:p w:rsidR="006C5F33" w:rsidRPr="006C5F33" w:rsidRDefault="006C5F33" w:rsidP="006C5F33">
      <w:pPr>
        <w:pStyle w:val="Standard"/>
        <w:jc w:val="center"/>
        <w:rPr>
          <w:rFonts w:cs="Times New Roman"/>
          <w:sz w:val="16"/>
          <w:szCs w:val="16"/>
        </w:rPr>
      </w:pPr>
      <w:r w:rsidRPr="006C5F33">
        <w:rPr>
          <w:rFonts w:cs="Times New Roman"/>
          <w:noProof/>
          <w:sz w:val="16"/>
          <w:szCs w:val="16"/>
          <w:lang w:val="ru-RU" w:eastAsia="ru-RU" w:bidi="ar-SA"/>
        </w:rPr>
        <w:drawing>
          <wp:inline distT="0" distB="0" distL="0" distR="0">
            <wp:extent cx="525780" cy="685800"/>
            <wp:effectExtent l="19050" t="0" r="7620" b="0"/>
            <wp:docPr id="4" name="Графический объек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F33" w:rsidRPr="006C5F33" w:rsidRDefault="006C5F33" w:rsidP="006C5F33">
      <w:pPr>
        <w:pStyle w:val="Standard"/>
        <w:rPr>
          <w:rFonts w:cs="Times New Roman"/>
          <w:sz w:val="16"/>
          <w:szCs w:val="16"/>
        </w:rPr>
      </w:pPr>
      <w:r w:rsidRPr="006C5F33">
        <w:rPr>
          <w:rFonts w:cs="Times New Roman"/>
          <w:sz w:val="16"/>
          <w:szCs w:val="16"/>
        </w:rPr>
        <w:t xml:space="preserve">  </w:t>
      </w:r>
    </w:p>
    <w:p w:rsidR="006C5F33" w:rsidRPr="006C5F33" w:rsidRDefault="006C5F33" w:rsidP="006C5F33">
      <w:pPr>
        <w:pStyle w:val="Standard"/>
        <w:tabs>
          <w:tab w:val="left" w:pos="0"/>
        </w:tabs>
        <w:autoSpaceDE w:val="0"/>
        <w:ind w:left="72"/>
        <w:jc w:val="center"/>
        <w:rPr>
          <w:rFonts w:eastAsia="Times New Roman CYR" w:cs="Times New Roman"/>
          <w:sz w:val="16"/>
          <w:szCs w:val="16"/>
          <w:lang w:val="ru-RU"/>
        </w:rPr>
      </w:pPr>
      <w:r w:rsidRPr="006C5F33">
        <w:rPr>
          <w:rFonts w:eastAsia="Times New Roman CYR" w:cs="Times New Roman"/>
          <w:sz w:val="16"/>
          <w:szCs w:val="16"/>
          <w:lang w:val="ru-RU"/>
        </w:rPr>
        <w:t>МИССКИЙ СЕЛЬСКИЙ СОВЕТ ДЕПУТАТОВ</w:t>
      </w:r>
    </w:p>
    <w:p w:rsidR="006C5F33" w:rsidRPr="006C5F33" w:rsidRDefault="006C5F33" w:rsidP="006C5F33">
      <w:pPr>
        <w:pStyle w:val="Standard"/>
        <w:tabs>
          <w:tab w:val="left" w:pos="0"/>
        </w:tabs>
        <w:autoSpaceDE w:val="0"/>
        <w:ind w:left="72"/>
        <w:jc w:val="center"/>
        <w:rPr>
          <w:rFonts w:eastAsia="Times New Roman CYR" w:cs="Times New Roman"/>
          <w:sz w:val="16"/>
          <w:szCs w:val="16"/>
          <w:lang w:val="ru-RU"/>
        </w:rPr>
      </w:pPr>
      <w:r w:rsidRPr="006C5F33">
        <w:rPr>
          <w:rFonts w:eastAsia="Times New Roman CYR" w:cs="Times New Roman"/>
          <w:sz w:val="16"/>
          <w:szCs w:val="16"/>
          <w:lang w:val="ru-RU"/>
        </w:rPr>
        <w:t>КУРАГИНСКОГО РАЙОНА КРАСНОЯРСКОГО КРАЯ</w:t>
      </w:r>
    </w:p>
    <w:p w:rsidR="006C5F33" w:rsidRPr="006C5F33" w:rsidRDefault="006C5F33" w:rsidP="00CC525B">
      <w:pPr>
        <w:pStyle w:val="Standard"/>
        <w:tabs>
          <w:tab w:val="left" w:pos="0"/>
        </w:tabs>
        <w:autoSpaceDE w:val="0"/>
        <w:ind w:left="72"/>
        <w:jc w:val="center"/>
        <w:rPr>
          <w:rFonts w:cs="Times New Roman"/>
          <w:sz w:val="16"/>
          <w:szCs w:val="16"/>
        </w:rPr>
      </w:pPr>
      <w:r w:rsidRPr="006C5F33">
        <w:rPr>
          <w:rFonts w:eastAsia="Times New Roman CYR" w:cs="Times New Roman"/>
          <w:sz w:val="16"/>
          <w:szCs w:val="16"/>
          <w:lang w:val="ru-RU"/>
        </w:rPr>
        <w:t>РЕШЕНИЕ</w:t>
      </w:r>
    </w:p>
    <w:p w:rsidR="006C5F33" w:rsidRPr="006C5F33" w:rsidRDefault="00CC525B" w:rsidP="00CC525B">
      <w:pPr>
        <w:pStyle w:val="Standard"/>
        <w:tabs>
          <w:tab w:val="left" w:pos="0"/>
        </w:tabs>
        <w:autoSpaceDE w:val="0"/>
        <w:ind w:left="72"/>
        <w:jc w:val="center"/>
        <w:rPr>
          <w:rFonts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  <w:lang w:val="ru-RU"/>
        </w:rPr>
        <w:t xml:space="preserve">        </w:t>
      </w:r>
      <w:r w:rsidR="006C5F33" w:rsidRPr="006C5F33">
        <w:rPr>
          <w:rFonts w:eastAsia="Times New Roman" w:cs="Times New Roman"/>
          <w:sz w:val="16"/>
          <w:szCs w:val="16"/>
          <w:lang w:val="ru-RU"/>
        </w:rPr>
        <w:t xml:space="preserve">15.10.2024                                   </w:t>
      </w:r>
      <w:r w:rsidR="006C5F33" w:rsidRPr="006C5F33">
        <w:rPr>
          <w:rFonts w:eastAsia="Times New Roman CYR" w:cs="Times New Roman"/>
          <w:sz w:val="16"/>
          <w:szCs w:val="16"/>
          <w:lang w:val="ru-RU"/>
        </w:rPr>
        <w:t xml:space="preserve">с.  </w:t>
      </w:r>
      <w:proofErr w:type="spellStart"/>
      <w:r w:rsidR="006C5F33" w:rsidRPr="006C5F33">
        <w:rPr>
          <w:rFonts w:eastAsia="Times New Roman CYR" w:cs="Times New Roman"/>
          <w:sz w:val="16"/>
          <w:szCs w:val="16"/>
          <w:lang w:val="ru-RU"/>
        </w:rPr>
        <w:t>Имисское</w:t>
      </w:r>
      <w:proofErr w:type="spellEnd"/>
      <w:r w:rsidR="006C5F33" w:rsidRPr="006C5F33">
        <w:rPr>
          <w:rFonts w:eastAsia="Times New Roman CYR" w:cs="Times New Roman"/>
          <w:sz w:val="16"/>
          <w:szCs w:val="16"/>
          <w:lang w:val="ru-RU"/>
        </w:rPr>
        <w:t xml:space="preserve">             </w:t>
      </w:r>
      <w:r w:rsidR="006C5F33" w:rsidRPr="006C5F33">
        <w:rPr>
          <w:rFonts w:eastAsia="Times New Roman CYR" w:cs="Times New Roman"/>
          <w:sz w:val="16"/>
          <w:szCs w:val="16"/>
          <w:lang w:val="ru-RU"/>
        </w:rPr>
        <w:tab/>
        <w:t xml:space="preserve">                       № 46-121-р</w:t>
      </w:r>
    </w:p>
    <w:p w:rsidR="006C5F33" w:rsidRPr="006C5F33" w:rsidRDefault="006C5F33" w:rsidP="006C5F33">
      <w:pPr>
        <w:keepNext/>
        <w:ind w:right="-1"/>
        <w:outlineLvl w:val="0"/>
        <w:rPr>
          <w:sz w:val="16"/>
          <w:szCs w:val="16"/>
        </w:rPr>
      </w:pPr>
      <w:r w:rsidRPr="006C5F33">
        <w:rPr>
          <w:sz w:val="16"/>
          <w:szCs w:val="16"/>
        </w:rPr>
        <w:t>О внесении изменений в Устав</w:t>
      </w:r>
    </w:p>
    <w:p w:rsidR="006C5F33" w:rsidRPr="006C5F33" w:rsidRDefault="006C5F33" w:rsidP="006C5F33">
      <w:pPr>
        <w:keepNext/>
        <w:ind w:right="-1"/>
        <w:outlineLvl w:val="0"/>
        <w:rPr>
          <w:sz w:val="16"/>
          <w:szCs w:val="16"/>
        </w:rPr>
      </w:pPr>
      <w:r w:rsidRPr="006C5F33">
        <w:rPr>
          <w:sz w:val="16"/>
          <w:szCs w:val="16"/>
        </w:rPr>
        <w:t xml:space="preserve">Имисского сельсовета </w:t>
      </w:r>
      <w:proofErr w:type="spellStart"/>
      <w:r w:rsidRPr="006C5F33">
        <w:rPr>
          <w:sz w:val="16"/>
          <w:szCs w:val="16"/>
        </w:rPr>
        <w:t>Курагинского</w:t>
      </w:r>
      <w:proofErr w:type="spellEnd"/>
      <w:r w:rsidRPr="006C5F33">
        <w:rPr>
          <w:sz w:val="16"/>
          <w:szCs w:val="16"/>
        </w:rPr>
        <w:t xml:space="preserve"> района</w:t>
      </w:r>
    </w:p>
    <w:p w:rsidR="006C5F33" w:rsidRPr="006C5F33" w:rsidRDefault="006C5F33" w:rsidP="006C5F33">
      <w:pPr>
        <w:keepNext/>
        <w:ind w:firstLine="709"/>
        <w:jc w:val="both"/>
        <w:outlineLvl w:val="0"/>
        <w:rPr>
          <w:sz w:val="16"/>
          <w:szCs w:val="16"/>
        </w:rPr>
      </w:pPr>
      <w:r w:rsidRPr="006C5F33">
        <w:rPr>
          <w:sz w:val="16"/>
          <w:szCs w:val="16"/>
        </w:rPr>
        <w:t xml:space="preserve">В целях приведения Устава Имисского сельсовета </w:t>
      </w:r>
      <w:proofErr w:type="spellStart"/>
      <w:r w:rsidRPr="006C5F33">
        <w:rPr>
          <w:sz w:val="16"/>
          <w:szCs w:val="16"/>
        </w:rPr>
        <w:t>Курагинского</w:t>
      </w:r>
      <w:proofErr w:type="spellEnd"/>
      <w:r w:rsidRPr="006C5F33">
        <w:rPr>
          <w:sz w:val="16"/>
          <w:szCs w:val="16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____ Устава Имисского сельсовета </w:t>
      </w:r>
      <w:proofErr w:type="spellStart"/>
      <w:r w:rsidRPr="006C5F33">
        <w:rPr>
          <w:sz w:val="16"/>
          <w:szCs w:val="16"/>
        </w:rPr>
        <w:t>Курагинского</w:t>
      </w:r>
      <w:proofErr w:type="spellEnd"/>
      <w:r w:rsidRPr="006C5F33">
        <w:rPr>
          <w:sz w:val="16"/>
          <w:szCs w:val="16"/>
        </w:rPr>
        <w:t xml:space="preserve"> района Красноярского края, </w:t>
      </w:r>
      <w:proofErr w:type="spellStart"/>
      <w:r w:rsidRPr="006C5F33">
        <w:rPr>
          <w:sz w:val="16"/>
          <w:szCs w:val="16"/>
        </w:rPr>
        <w:t>Имисский</w:t>
      </w:r>
      <w:proofErr w:type="spellEnd"/>
      <w:r w:rsidRPr="006C5F33">
        <w:rPr>
          <w:sz w:val="16"/>
          <w:szCs w:val="16"/>
        </w:rPr>
        <w:t xml:space="preserve"> сельский Совет депутатов</w:t>
      </w:r>
      <w:r w:rsidRPr="006C5F33">
        <w:rPr>
          <w:i/>
          <w:sz w:val="16"/>
          <w:szCs w:val="16"/>
        </w:rPr>
        <w:t xml:space="preserve"> </w:t>
      </w:r>
      <w:r w:rsidRPr="006C5F33">
        <w:rPr>
          <w:b/>
          <w:sz w:val="16"/>
          <w:szCs w:val="16"/>
        </w:rPr>
        <w:t>РЕШИЛ:</w:t>
      </w:r>
      <w:r w:rsidRPr="006C5F33">
        <w:rPr>
          <w:sz w:val="16"/>
          <w:szCs w:val="16"/>
        </w:rPr>
        <w:t xml:space="preserve"> </w:t>
      </w:r>
    </w:p>
    <w:p w:rsidR="006C5F33" w:rsidRPr="006C5F33" w:rsidRDefault="00CC525B" w:rsidP="00CC525B">
      <w:pPr>
        <w:widowControl/>
        <w:suppressAutoHyphens/>
        <w:autoSpaceDE/>
        <w:autoSpaceDN/>
        <w:adjustRightInd/>
        <w:spacing w:line="240" w:lineRule="auto"/>
        <w:ind w:left="709"/>
        <w:jc w:val="both"/>
        <w:rPr>
          <w:sz w:val="16"/>
          <w:szCs w:val="16"/>
        </w:rPr>
      </w:pPr>
      <w:r>
        <w:rPr>
          <w:sz w:val="16"/>
          <w:szCs w:val="16"/>
        </w:rPr>
        <w:t>1.</w:t>
      </w:r>
      <w:r w:rsidR="006C5F33" w:rsidRPr="006C5F33">
        <w:rPr>
          <w:sz w:val="16"/>
          <w:szCs w:val="16"/>
        </w:rPr>
        <w:t xml:space="preserve">Внести в Устав Имисского сельсовета </w:t>
      </w:r>
      <w:proofErr w:type="spellStart"/>
      <w:r w:rsidR="006C5F33" w:rsidRPr="006C5F33">
        <w:rPr>
          <w:sz w:val="16"/>
          <w:szCs w:val="16"/>
        </w:rPr>
        <w:t>Курагинского</w:t>
      </w:r>
      <w:proofErr w:type="spellEnd"/>
      <w:r w:rsidR="006C5F33" w:rsidRPr="006C5F33">
        <w:rPr>
          <w:sz w:val="16"/>
          <w:szCs w:val="16"/>
        </w:rPr>
        <w:t xml:space="preserve"> района Красноярского края следующие изменения:</w:t>
      </w:r>
    </w:p>
    <w:p w:rsidR="006C5F33" w:rsidRPr="006C5F33" w:rsidRDefault="006C5F33" w:rsidP="006C5F33">
      <w:pPr>
        <w:ind w:firstLine="709"/>
        <w:jc w:val="both"/>
        <w:rPr>
          <w:b/>
          <w:bCs/>
          <w:sz w:val="16"/>
          <w:szCs w:val="16"/>
        </w:rPr>
      </w:pPr>
      <w:r w:rsidRPr="006C5F33">
        <w:rPr>
          <w:b/>
          <w:bCs/>
          <w:sz w:val="16"/>
          <w:szCs w:val="16"/>
        </w:rPr>
        <w:t>1.1. в статье 4:</w:t>
      </w:r>
    </w:p>
    <w:p w:rsidR="006C5F33" w:rsidRPr="006C5F33" w:rsidRDefault="006C5F33" w:rsidP="006C5F33">
      <w:pPr>
        <w:tabs>
          <w:tab w:val="left" w:pos="780"/>
        </w:tabs>
        <w:ind w:firstLine="709"/>
        <w:jc w:val="both"/>
        <w:rPr>
          <w:sz w:val="16"/>
          <w:szCs w:val="16"/>
        </w:rPr>
      </w:pPr>
      <w:r w:rsidRPr="006C5F33">
        <w:rPr>
          <w:b/>
          <w:bCs/>
          <w:sz w:val="16"/>
          <w:szCs w:val="16"/>
        </w:rPr>
        <w:t>- пункт 8</w:t>
      </w:r>
      <w:r w:rsidRPr="006C5F33">
        <w:rPr>
          <w:rFonts w:eastAsia="Calibri"/>
          <w:b/>
          <w:bCs/>
          <w:color w:val="000000"/>
          <w:sz w:val="16"/>
          <w:szCs w:val="16"/>
        </w:rPr>
        <w:t xml:space="preserve"> изложить в следующей редакции:</w:t>
      </w:r>
    </w:p>
    <w:p w:rsidR="006C5F33" w:rsidRPr="006C5F33" w:rsidRDefault="006C5F33" w:rsidP="006C5F33">
      <w:pPr>
        <w:tabs>
          <w:tab w:val="left" w:pos="780"/>
        </w:tabs>
        <w:ind w:firstLine="709"/>
        <w:jc w:val="both"/>
        <w:rPr>
          <w:rFonts w:eastAsia="Calibri"/>
          <w:sz w:val="16"/>
          <w:szCs w:val="16"/>
        </w:rPr>
      </w:pPr>
      <w:r w:rsidRPr="006C5F33">
        <w:rPr>
          <w:rFonts w:eastAsia="Calibri"/>
          <w:sz w:val="16"/>
          <w:szCs w:val="16"/>
        </w:rPr>
        <w:t xml:space="preserve">«8. </w:t>
      </w:r>
      <w:proofErr w:type="gramStart"/>
      <w:r w:rsidRPr="006C5F33">
        <w:rPr>
          <w:rFonts w:eastAsia="Calibri"/>
          <w:sz w:val="16"/>
          <w:szCs w:val="16"/>
        </w:rPr>
        <w:t xml:space="preserve">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6C5F33">
        <w:rPr>
          <w:rFonts w:eastAsia="Calibri"/>
          <w:color w:val="000000"/>
          <w:sz w:val="16"/>
          <w:szCs w:val="16"/>
        </w:rPr>
        <w:t>первая публикация его полного текста</w:t>
      </w:r>
      <w:r w:rsidRPr="006C5F33">
        <w:rPr>
          <w:rFonts w:eastAsia="Calibri"/>
          <w:sz w:val="16"/>
          <w:szCs w:val="16"/>
        </w:rPr>
        <w:t xml:space="preserve"> в периодическом печатном издании </w:t>
      </w:r>
      <w:r w:rsidRPr="006C5F33">
        <w:rPr>
          <w:rFonts w:eastAsia="Calibri"/>
          <w:color w:val="000000"/>
          <w:sz w:val="16"/>
          <w:szCs w:val="16"/>
        </w:rPr>
        <w:t>«Алексеевский вестник»</w:t>
      </w:r>
      <w:r w:rsidRPr="006C5F33">
        <w:rPr>
          <w:rFonts w:eastAsia="Calibri"/>
          <w:sz w:val="16"/>
          <w:szCs w:val="16"/>
        </w:rPr>
        <w:t>, распространяемом в сельсовете в течение 10</w:t>
      </w:r>
      <w:r w:rsidRPr="006C5F33">
        <w:rPr>
          <w:rFonts w:eastAsia="Calibri"/>
          <w:i/>
          <w:sz w:val="16"/>
          <w:szCs w:val="16"/>
        </w:rPr>
        <w:t xml:space="preserve"> </w:t>
      </w:r>
      <w:r w:rsidRPr="006C5F33">
        <w:rPr>
          <w:rFonts w:eastAsia="Calibri"/>
          <w:sz w:val="16"/>
          <w:szCs w:val="16"/>
        </w:rPr>
        <w:t>дней</w:t>
      </w:r>
      <w:r w:rsidRPr="006C5F33">
        <w:rPr>
          <w:rFonts w:eastAsia="Calibri"/>
          <w:color w:val="000000"/>
          <w:sz w:val="16"/>
          <w:szCs w:val="16"/>
        </w:rPr>
        <w:t xml:space="preserve"> со дня его подписания</w:t>
      </w:r>
      <w:r w:rsidRPr="006C5F33">
        <w:rPr>
          <w:rFonts w:eastAsia="Calibri"/>
          <w:sz w:val="16"/>
          <w:szCs w:val="16"/>
        </w:rPr>
        <w:t>, если иное не предусмотрено самим актом, настоящим Уставом или действующим законодательством;»;</w:t>
      </w:r>
      <w:proofErr w:type="gramEnd"/>
    </w:p>
    <w:p w:rsidR="006C5F33" w:rsidRPr="006C5F33" w:rsidRDefault="006C5F33" w:rsidP="006C5F33">
      <w:pPr>
        <w:tabs>
          <w:tab w:val="left" w:pos="780"/>
        </w:tabs>
        <w:ind w:firstLine="709"/>
        <w:jc w:val="both"/>
        <w:rPr>
          <w:rFonts w:eastAsia="Calibri"/>
          <w:i/>
          <w:iCs/>
          <w:sz w:val="16"/>
          <w:szCs w:val="16"/>
        </w:rPr>
      </w:pPr>
      <w:r w:rsidRPr="006C5F33">
        <w:rPr>
          <w:rFonts w:eastAsia="Calibri"/>
          <w:b/>
          <w:bCs/>
          <w:sz w:val="16"/>
          <w:szCs w:val="16"/>
        </w:rPr>
        <w:t>-дополнить пунктом 9 следующего содержания:</w:t>
      </w:r>
    </w:p>
    <w:p w:rsidR="006C5F33" w:rsidRPr="006C5F33" w:rsidRDefault="006C5F33" w:rsidP="006C5F33">
      <w:pPr>
        <w:tabs>
          <w:tab w:val="left" w:pos="780"/>
        </w:tabs>
        <w:ind w:firstLine="709"/>
        <w:jc w:val="both"/>
        <w:rPr>
          <w:rFonts w:eastAsia="Calibri"/>
          <w:i/>
          <w:iCs/>
          <w:sz w:val="16"/>
          <w:szCs w:val="16"/>
        </w:rPr>
      </w:pPr>
      <w:r w:rsidRPr="006C5F33">
        <w:rPr>
          <w:rFonts w:eastAsia="Calibri"/>
          <w:sz w:val="16"/>
          <w:szCs w:val="16"/>
        </w:rPr>
        <w:t>«9.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_____ дней после подписания путем:</w:t>
      </w:r>
    </w:p>
    <w:p w:rsidR="006C5F33" w:rsidRPr="006C5F33" w:rsidRDefault="006C5F33" w:rsidP="006C5F33">
      <w:pPr>
        <w:tabs>
          <w:tab w:val="left" w:pos="780"/>
        </w:tabs>
        <w:ind w:firstLine="709"/>
        <w:jc w:val="both"/>
        <w:rPr>
          <w:rFonts w:eastAsia="Calibri"/>
          <w:i/>
          <w:iCs/>
          <w:color w:val="000000"/>
          <w:sz w:val="16"/>
          <w:szCs w:val="16"/>
        </w:rPr>
      </w:pPr>
      <w:r w:rsidRPr="006C5F33">
        <w:rPr>
          <w:rFonts w:eastAsia="Calibri"/>
          <w:i/>
          <w:iCs/>
          <w:sz w:val="16"/>
          <w:szCs w:val="16"/>
        </w:rPr>
        <w:t>р</w:t>
      </w:r>
      <w:r w:rsidRPr="006C5F33">
        <w:rPr>
          <w:rFonts w:eastAsia="Calibri"/>
          <w:i/>
          <w:iCs/>
          <w:color w:val="000000"/>
          <w:sz w:val="16"/>
          <w:szCs w:val="16"/>
        </w:rPr>
        <w:t xml:space="preserve">азмещения на информационных стендах сельсовета, расположенным по адресам: </w:t>
      </w:r>
      <w:proofErr w:type="spellStart"/>
      <w:r w:rsidRPr="006C5F33">
        <w:rPr>
          <w:rFonts w:eastAsia="Calibri"/>
          <w:i/>
          <w:iCs/>
          <w:color w:val="000000"/>
          <w:sz w:val="16"/>
          <w:szCs w:val="16"/>
        </w:rPr>
        <w:t>с</w:t>
      </w:r>
      <w:proofErr w:type="gramStart"/>
      <w:r w:rsidRPr="006C5F33">
        <w:rPr>
          <w:rFonts w:eastAsia="Calibri"/>
          <w:i/>
          <w:iCs/>
          <w:color w:val="000000"/>
          <w:sz w:val="16"/>
          <w:szCs w:val="16"/>
        </w:rPr>
        <w:t>.И</w:t>
      </w:r>
      <w:proofErr w:type="gramEnd"/>
      <w:r w:rsidRPr="006C5F33">
        <w:rPr>
          <w:rFonts w:eastAsia="Calibri"/>
          <w:i/>
          <w:iCs/>
          <w:color w:val="000000"/>
          <w:sz w:val="16"/>
          <w:szCs w:val="16"/>
        </w:rPr>
        <w:t>мисское</w:t>
      </w:r>
      <w:proofErr w:type="spellEnd"/>
      <w:r w:rsidRPr="006C5F33">
        <w:rPr>
          <w:rFonts w:eastAsia="Calibri"/>
          <w:i/>
          <w:iCs/>
          <w:color w:val="000000"/>
          <w:sz w:val="16"/>
          <w:szCs w:val="16"/>
        </w:rPr>
        <w:t xml:space="preserve"> ул.Трактовая 21;</w:t>
      </w:r>
    </w:p>
    <w:p w:rsidR="006C5F33" w:rsidRPr="006C5F33" w:rsidRDefault="006C5F33" w:rsidP="006C5F33">
      <w:pPr>
        <w:tabs>
          <w:tab w:val="left" w:pos="780"/>
        </w:tabs>
        <w:ind w:firstLine="709"/>
        <w:jc w:val="both"/>
        <w:rPr>
          <w:rFonts w:eastAsia="Calibri"/>
          <w:i/>
          <w:iCs/>
          <w:sz w:val="16"/>
          <w:szCs w:val="16"/>
        </w:rPr>
      </w:pPr>
      <w:r w:rsidRPr="006C5F33">
        <w:rPr>
          <w:rFonts w:eastAsia="Calibri"/>
          <w:i/>
          <w:iCs/>
          <w:sz w:val="16"/>
          <w:szCs w:val="16"/>
        </w:rPr>
        <w:t>размещения полного текста в сетевом издании – портал Минюста России «Нормативные правовые акты в Российской Федерации» (</w:t>
      </w:r>
      <w:hyperlink r:id="rId10" w:tgtFrame="http://pravo.minjust.ru/">
        <w:r w:rsidRPr="006C5F33">
          <w:rPr>
            <w:rFonts w:eastAsia="Calibri"/>
            <w:i/>
            <w:iCs/>
            <w:sz w:val="16"/>
            <w:szCs w:val="16"/>
            <w:u w:val="single"/>
          </w:rPr>
          <w:t>http://pravo.minjust.ru</w:t>
        </w:r>
      </w:hyperlink>
      <w:r w:rsidRPr="006C5F33">
        <w:rPr>
          <w:rFonts w:eastAsia="Calibri"/>
          <w:i/>
          <w:iCs/>
          <w:sz w:val="16"/>
          <w:szCs w:val="16"/>
        </w:rPr>
        <w:t>, http://право-минюст</w:t>
      </w:r>
      <w:proofErr w:type="gramStart"/>
      <w:r w:rsidRPr="006C5F33">
        <w:rPr>
          <w:rFonts w:eastAsia="Calibri"/>
          <w:i/>
          <w:iCs/>
          <w:sz w:val="16"/>
          <w:szCs w:val="16"/>
        </w:rPr>
        <w:t>.р</w:t>
      </w:r>
      <w:proofErr w:type="gramEnd"/>
      <w:r w:rsidRPr="006C5F33">
        <w:rPr>
          <w:rFonts w:eastAsia="Calibri"/>
          <w:i/>
          <w:iCs/>
          <w:sz w:val="16"/>
          <w:szCs w:val="16"/>
        </w:rPr>
        <w:t xml:space="preserve">ф, регистрация в качестве сетевого издания Эл № ФС77-72471 от 05.03.2018).»; </w:t>
      </w:r>
    </w:p>
    <w:p w:rsidR="006C5F33" w:rsidRPr="006C5F33" w:rsidRDefault="006C5F33" w:rsidP="006C5F33">
      <w:pPr>
        <w:tabs>
          <w:tab w:val="left" w:pos="780"/>
        </w:tabs>
        <w:ind w:firstLine="709"/>
        <w:jc w:val="both"/>
        <w:rPr>
          <w:rFonts w:eastAsia="Calibri"/>
          <w:b/>
          <w:iCs/>
          <w:sz w:val="16"/>
          <w:szCs w:val="16"/>
        </w:rPr>
      </w:pPr>
      <w:r w:rsidRPr="006C5F33">
        <w:rPr>
          <w:rFonts w:eastAsia="Calibri"/>
          <w:b/>
          <w:iCs/>
          <w:sz w:val="16"/>
          <w:szCs w:val="16"/>
        </w:rPr>
        <w:t>1.2. в пункте 1 статьи 7:</w:t>
      </w:r>
    </w:p>
    <w:p w:rsidR="006C5F33" w:rsidRPr="006C5F33" w:rsidRDefault="006C5F33" w:rsidP="006C5F33">
      <w:pPr>
        <w:tabs>
          <w:tab w:val="left" w:pos="780"/>
        </w:tabs>
        <w:ind w:firstLine="709"/>
        <w:jc w:val="both"/>
        <w:rPr>
          <w:rFonts w:eastAsia="Calibri"/>
          <w:b/>
          <w:iCs/>
          <w:sz w:val="16"/>
          <w:szCs w:val="16"/>
        </w:rPr>
      </w:pPr>
      <w:r w:rsidRPr="006C5F33">
        <w:rPr>
          <w:rFonts w:eastAsia="Calibri"/>
          <w:b/>
          <w:iCs/>
          <w:sz w:val="16"/>
          <w:szCs w:val="16"/>
        </w:rPr>
        <w:t>- пункт 4 исключить;</w:t>
      </w:r>
    </w:p>
    <w:p w:rsidR="006C5F33" w:rsidRPr="006C5F33" w:rsidRDefault="006C5F33" w:rsidP="006C5F33">
      <w:pPr>
        <w:ind w:firstLine="709"/>
        <w:jc w:val="both"/>
        <w:rPr>
          <w:rFonts w:eastAsia="Calibri"/>
          <w:sz w:val="16"/>
          <w:szCs w:val="16"/>
        </w:rPr>
      </w:pPr>
      <w:r w:rsidRPr="006C5F33">
        <w:rPr>
          <w:rFonts w:eastAsia="Calibri"/>
          <w:iCs/>
          <w:sz w:val="16"/>
          <w:szCs w:val="16"/>
        </w:rPr>
        <w:t xml:space="preserve">- </w:t>
      </w:r>
      <w:r w:rsidRPr="006C5F33">
        <w:rPr>
          <w:rFonts w:eastAsia="Calibri"/>
          <w:b/>
          <w:sz w:val="16"/>
          <w:szCs w:val="16"/>
        </w:rPr>
        <w:t>дополнить подпунктом 35 следующего содержания:</w:t>
      </w:r>
    </w:p>
    <w:p w:rsidR="006C5F33" w:rsidRPr="006C5F33" w:rsidRDefault="006C5F33" w:rsidP="006C5F33">
      <w:pPr>
        <w:ind w:firstLine="709"/>
        <w:jc w:val="both"/>
        <w:rPr>
          <w:rFonts w:eastAsia="Calibri"/>
          <w:iCs/>
          <w:color w:val="000000"/>
          <w:sz w:val="16"/>
          <w:szCs w:val="16"/>
        </w:rPr>
      </w:pPr>
      <w:r w:rsidRPr="006C5F33">
        <w:rPr>
          <w:rFonts w:eastAsia="Calibri"/>
          <w:sz w:val="16"/>
          <w:szCs w:val="16"/>
        </w:rPr>
        <w:t>«</w:t>
      </w:r>
      <w:r w:rsidRPr="006C5F33">
        <w:rPr>
          <w:rFonts w:eastAsia="Calibri"/>
          <w:iCs/>
          <w:color w:val="000000"/>
          <w:sz w:val="16"/>
          <w:szCs w:val="16"/>
        </w:rPr>
        <w:t xml:space="preserve">35) </w:t>
      </w:r>
      <w:r w:rsidRPr="006C5F33">
        <w:rPr>
          <w:rFonts w:eastAsia="Calibri"/>
          <w:color w:val="000000"/>
          <w:sz w:val="16"/>
          <w:szCs w:val="16"/>
        </w:rPr>
        <w:t xml:space="preserve"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6C5F33">
        <w:rPr>
          <w:rFonts w:eastAsia="Calibri"/>
          <w:color w:val="000000"/>
          <w:sz w:val="16"/>
          <w:szCs w:val="16"/>
        </w:rPr>
        <w:t>похозяйственных</w:t>
      </w:r>
      <w:proofErr w:type="spellEnd"/>
      <w:r w:rsidRPr="006C5F33">
        <w:rPr>
          <w:rFonts w:eastAsia="Calibri"/>
          <w:color w:val="000000"/>
          <w:sz w:val="16"/>
          <w:szCs w:val="16"/>
        </w:rPr>
        <w:t xml:space="preserve"> книгах</w:t>
      </w:r>
      <w:proofErr w:type="gramStart"/>
      <w:r w:rsidRPr="006C5F33">
        <w:rPr>
          <w:rFonts w:eastAsia="Calibri"/>
          <w:color w:val="000000"/>
          <w:sz w:val="16"/>
          <w:szCs w:val="16"/>
        </w:rPr>
        <w:t>.</w:t>
      </w:r>
      <w:r w:rsidRPr="006C5F33">
        <w:rPr>
          <w:rFonts w:eastAsia="Calibri"/>
          <w:iCs/>
          <w:color w:val="000000"/>
          <w:sz w:val="16"/>
          <w:szCs w:val="16"/>
        </w:rPr>
        <w:t>»;</w:t>
      </w:r>
      <w:proofErr w:type="gramEnd"/>
    </w:p>
    <w:p w:rsidR="006C5F33" w:rsidRPr="006C5F33" w:rsidRDefault="006C5F33" w:rsidP="006C5F33">
      <w:pPr>
        <w:ind w:firstLine="709"/>
        <w:jc w:val="both"/>
        <w:rPr>
          <w:b/>
          <w:sz w:val="16"/>
          <w:szCs w:val="16"/>
        </w:rPr>
      </w:pPr>
      <w:r w:rsidRPr="006C5F33">
        <w:rPr>
          <w:rFonts w:eastAsia="Calibri"/>
          <w:b/>
          <w:bCs/>
          <w:color w:val="000000"/>
          <w:sz w:val="16"/>
          <w:szCs w:val="16"/>
        </w:rPr>
        <w:t>1.3.</w:t>
      </w:r>
      <w:r w:rsidRPr="006C5F33">
        <w:rPr>
          <w:b/>
          <w:sz w:val="16"/>
          <w:szCs w:val="16"/>
        </w:rPr>
        <w:t xml:space="preserve"> в статье 13:</w:t>
      </w:r>
    </w:p>
    <w:p w:rsidR="006C5F33" w:rsidRPr="006C5F33" w:rsidRDefault="006C5F33" w:rsidP="006C5F33">
      <w:pPr>
        <w:ind w:firstLine="709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- </w:t>
      </w:r>
      <w:r w:rsidRPr="006C5F33">
        <w:rPr>
          <w:b/>
          <w:sz w:val="16"/>
          <w:szCs w:val="16"/>
        </w:rPr>
        <w:t>в пункте 2:</w:t>
      </w:r>
    </w:p>
    <w:p w:rsidR="006C5F33" w:rsidRPr="006C5F33" w:rsidRDefault="006C5F33" w:rsidP="006C5F33">
      <w:pPr>
        <w:tabs>
          <w:tab w:val="left" w:pos="142"/>
          <w:tab w:val="left" w:pos="1276"/>
        </w:tabs>
        <w:ind w:firstLine="709"/>
        <w:jc w:val="both"/>
        <w:rPr>
          <w:b/>
          <w:bCs/>
          <w:sz w:val="16"/>
          <w:szCs w:val="16"/>
        </w:rPr>
      </w:pPr>
      <w:r w:rsidRPr="006C5F33">
        <w:rPr>
          <w:b/>
          <w:bCs/>
          <w:sz w:val="16"/>
          <w:szCs w:val="16"/>
        </w:rPr>
        <w:t>- дополнить подпунктом 2.1 следующего содержания:</w:t>
      </w:r>
    </w:p>
    <w:p w:rsidR="006C5F33" w:rsidRPr="006C5F33" w:rsidRDefault="006C5F33" w:rsidP="006C5F33">
      <w:pPr>
        <w:tabs>
          <w:tab w:val="left" w:pos="142"/>
          <w:tab w:val="left" w:pos="1276"/>
        </w:tabs>
        <w:ind w:firstLine="709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«2.1) </w:t>
      </w:r>
      <w:proofErr w:type="gramStart"/>
      <w:r w:rsidRPr="006C5F33">
        <w:rPr>
          <w:color w:val="000000"/>
          <w:sz w:val="16"/>
          <w:szCs w:val="16"/>
        </w:rPr>
        <w:t>систематическое</w:t>
      </w:r>
      <w:proofErr w:type="gramEnd"/>
      <w:r w:rsidRPr="006C5F33">
        <w:rPr>
          <w:color w:val="000000"/>
          <w:sz w:val="16"/>
          <w:szCs w:val="16"/>
        </w:rPr>
        <w:t xml:space="preserve"> </w:t>
      </w:r>
      <w:proofErr w:type="spellStart"/>
      <w:r w:rsidRPr="006C5F33">
        <w:rPr>
          <w:color w:val="000000"/>
          <w:sz w:val="16"/>
          <w:szCs w:val="16"/>
        </w:rPr>
        <w:t>недостижение</w:t>
      </w:r>
      <w:proofErr w:type="spellEnd"/>
      <w:r w:rsidRPr="006C5F33">
        <w:rPr>
          <w:color w:val="000000"/>
          <w:sz w:val="16"/>
          <w:szCs w:val="16"/>
        </w:rPr>
        <w:t xml:space="preserve"> показателей для оценки эффективности деятельности органов местного самоуправления.»;</w:t>
      </w:r>
    </w:p>
    <w:p w:rsidR="006C5F33" w:rsidRPr="006C5F33" w:rsidRDefault="006C5F33" w:rsidP="006C5F33">
      <w:pPr>
        <w:ind w:firstLine="709"/>
        <w:jc w:val="both"/>
        <w:rPr>
          <w:b/>
          <w:sz w:val="16"/>
          <w:szCs w:val="16"/>
        </w:rPr>
      </w:pPr>
      <w:r w:rsidRPr="006C5F33">
        <w:rPr>
          <w:b/>
          <w:sz w:val="16"/>
          <w:szCs w:val="16"/>
        </w:rPr>
        <w:t>- дополнить подпунктом 15 следующего содержания:</w:t>
      </w:r>
    </w:p>
    <w:p w:rsidR="006C5F33" w:rsidRPr="006C5F33" w:rsidRDefault="006C5F33" w:rsidP="006C5F33">
      <w:pPr>
        <w:tabs>
          <w:tab w:val="left" w:pos="142"/>
          <w:tab w:val="left" w:pos="1276"/>
        </w:tabs>
        <w:ind w:firstLine="709"/>
        <w:jc w:val="both"/>
        <w:rPr>
          <w:sz w:val="16"/>
          <w:szCs w:val="16"/>
        </w:rPr>
      </w:pPr>
      <w:r w:rsidRPr="006C5F33">
        <w:rPr>
          <w:sz w:val="16"/>
          <w:szCs w:val="16"/>
        </w:rPr>
        <w:t>«15) приобретения им статуса иностранного агента</w:t>
      </w:r>
      <w:proofErr w:type="gramStart"/>
      <w:r w:rsidRPr="006C5F33">
        <w:rPr>
          <w:sz w:val="16"/>
          <w:szCs w:val="16"/>
        </w:rPr>
        <w:t>.»;</w:t>
      </w:r>
      <w:proofErr w:type="gramEnd"/>
    </w:p>
    <w:p w:rsidR="006C5F33" w:rsidRPr="006C5F33" w:rsidRDefault="006C5F33" w:rsidP="006C5F33">
      <w:pPr>
        <w:tabs>
          <w:tab w:val="left" w:pos="142"/>
          <w:tab w:val="left" w:pos="1276"/>
        </w:tabs>
        <w:ind w:firstLine="709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- </w:t>
      </w:r>
      <w:r w:rsidRPr="006C5F33">
        <w:rPr>
          <w:b/>
          <w:sz w:val="16"/>
          <w:szCs w:val="16"/>
        </w:rPr>
        <w:t>в пункте 6 слово</w:t>
      </w:r>
      <w:r w:rsidRPr="006C5F33">
        <w:rPr>
          <w:sz w:val="16"/>
          <w:szCs w:val="16"/>
        </w:rPr>
        <w:t xml:space="preserve"> «Заявления» </w:t>
      </w:r>
      <w:r w:rsidRPr="006C5F33">
        <w:rPr>
          <w:b/>
          <w:sz w:val="16"/>
          <w:szCs w:val="16"/>
        </w:rPr>
        <w:t>заменить словом</w:t>
      </w:r>
      <w:r w:rsidRPr="006C5F33">
        <w:rPr>
          <w:sz w:val="16"/>
          <w:szCs w:val="16"/>
        </w:rPr>
        <w:t xml:space="preserve"> «Заявление»;</w:t>
      </w:r>
    </w:p>
    <w:p w:rsidR="006C5F33" w:rsidRPr="006C5F33" w:rsidRDefault="006C5F33" w:rsidP="006C5F33">
      <w:pPr>
        <w:ind w:firstLine="709"/>
        <w:jc w:val="both"/>
        <w:rPr>
          <w:b/>
          <w:sz w:val="16"/>
          <w:szCs w:val="16"/>
        </w:rPr>
      </w:pPr>
      <w:r w:rsidRPr="006C5F33">
        <w:rPr>
          <w:b/>
          <w:sz w:val="16"/>
          <w:szCs w:val="16"/>
        </w:rPr>
        <w:t>1.4. пункт 1 статьи 26 дополнить подпунктом 15 следующего содержания:</w:t>
      </w:r>
    </w:p>
    <w:p w:rsidR="006C5F33" w:rsidRPr="006C5F33" w:rsidRDefault="006C5F33" w:rsidP="006C5F33">
      <w:pPr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           «15) приобретения им статуса иностранного агента</w:t>
      </w:r>
      <w:proofErr w:type="gramStart"/>
      <w:r w:rsidRPr="006C5F33">
        <w:rPr>
          <w:sz w:val="16"/>
          <w:szCs w:val="16"/>
        </w:rPr>
        <w:t>.»;</w:t>
      </w:r>
      <w:proofErr w:type="gramEnd"/>
    </w:p>
    <w:p w:rsidR="006C5F33" w:rsidRPr="006C5F33" w:rsidRDefault="006C5F33" w:rsidP="006C5F33">
      <w:pPr>
        <w:ind w:firstLine="709"/>
        <w:jc w:val="both"/>
        <w:rPr>
          <w:b/>
          <w:bCs/>
          <w:sz w:val="16"/>
          <w:szCs w:val="16"/>
        </w:rPr>
      </w:pPr>
      <w:r w:rsidRPr="006C5F33">
        <w:rPr>
          <w:b/>
          <w:bCs/>
          <w:sz w:val="16"/>
          <w:szCs w:val="16"/>
        </w:rPr>
        <w:t>1.5. пункт 2 статьи 36.1 дополнить абзацем следующего содержания:</w:t>
      </w:r>
    </w:p>
    <w:p w:rsidR="006C5F33" w:rsidRPr="006C5F33" w:rsidRDefault="006C5F33" w:rsidP="006C5F33">
      <w:pPr>
        <w:ind w:firstLine="709"/>
        <w:jc w:val="both"/>
        <w:rPr>
          <w:sz w:val="16"/>
          <w:szCs w:val="16"/>
        </w:rPr>
      </w:pPr>
      <w:r w:rsidRPr="006C5F33">
        <w:rPr>
          <w:sz w:val="16"/>
          <w:szCs w:val="16"/>
        </w:rPr>
        <w:t xml:space="preserve">«При решении вопросов, предусмотренных подпунктом 3 пункта 1 настоящей статьи, в сходе граждан также принимать участие граждане Российской Федерации, достигшие на день проведения схода граждан 18 лет и имеющие в собственности жилое </w:t>
      </w:r>
      <w:proofErr w:type="spellStart"/>
      <w:r w:rsidRPr="006C5F33">
        <w:rPr>
          <w:sz w:val="16"/>
          <w:szCs w:val="16"/>
        </w:rPr>
        <w:t>помещение</w:t>
      </w:r>
      <w:proofErr w:type="gramStart"/>
      <w:r w:rsidRPr="006C5F33">
        <w:rPr>
          <w:sz w:val="16"/>
          <w:szCs w:val="16"/>
        </w:rPr>
        <w:t>,р</w:t>
      </w:r>
      <w:proofErr w:type="gramEnd"/>
      <w:r w:rsidRPr="006C5F33">
        <w:rPr>
          <w:sz w:val="16"/>
          <w:szCs w:val="16"/>
        </w:rPr>
        <w:t>асположенного</w:t>
      </w:r>
      <w:proofErr w:type="spellEnd"/>
      <w:r w:rsidRPr="006C5F33">
        <w:rPr>
          <w:sz w:val="16"/>
          <w:szCs w:val="16"/>
        </w:rPr>
        <w:t xml:space="preserve"> на территории данного  сельского населенного пункта, в случае, если это установлено муниципальными нормативными правовыми актами в соответствии с законом Красноярского края.»;</w:t>
      </w:r>
    </w:p>
    <w:p w:rsidR="006C5F33" w:rsidRPr="006C5F33" w:rsidRDefault="006C5F33" w:rsidP="006C5F33">
      <w:pPr>
        <w:ind w:firstLine="709"/>
        <w:jc w:val="both"/>
        <w:rPr>
          <w:b/>
          <w:sz w:val="16"/>
          <w:szCs w:val="16"/>
        </w:rPr>
      </w:pPr>
      <w:r w:rsidRPr="006C5F33">
        <w:rPr>
          <w:b/>
          <w:sz w:val="16"/>
          <w:szCs w:val="16"/>
        </w:rPr>
        <w:t>1.6. статью 59 дополнить пунктом 9 следующего содержания:</w:t>
      </w:r>
    </w:p>
    <w:p w:rsidR="006C5F33" w:rsidRPr="006C5F33" w:rsidRDefault="006C5F33" w:rsidP="006C5F33">
      <w:pPr>
        <w:ind w:firstLine="709"/>
        <w:jc w:val="both"/>
        <w:rPr>
          <w:sz w:val="16"/>
          <w:szCs w:val="16"/>
        </w:rPr>
      </w:pPr>
      <w:r w:rsidRPr="006C5F33">
        <w:rPr>
          <w:sz w:val="16"/>
          <w:szCs w:val="16"/>
        </w:rPr>
        <w:t>«9. Положения подпункта 4 пункта 1 статьи 7 применяются с 01.01.2025 в соответствии с Законом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края».».</w:t>
      </w:r>
    </w:p>
    <w:p w:rsidR="006C5F33" w:rsidRPr="006C5F33" w:rsidRDefault="006C5F33" w:rsidP="006C5F33">
      <w:pPr>
        <w:pStyle w:val="a5"/>
        <w:ind w:firstLine="708"/>
        <w:rPr>
          <w:rFonts w:ascii="Times New Roman" w:hAnsi="Times New Roman" w:cs="Times New Roman"/>
          <w:sz w:val="16"/>
          <w:szCs w:val="16"/>
        </w:rPr>
      </w:pPr>
      <w:r w:rsidRPr="006C5F33">
        <w:rPr>
          <w:rFonts w:ascii="Times New Roman" w:hAnsi="Times New Roman" w:cs="Times New Roman"/>
          <w:b/>
          <w:sz w:val="16"/>
          <w:szCs w:val="16"/>
        </w:rPr>
        <w:t xml:space="preserve">2. </w:t>
      </w:r>
      <w:proofErr w:type="gramStart"/>
      <w:r w:rsidRPr="006C5F33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6C5F33">
        <w:rPr>
          <w:rFonts w:ascii="Times New Roman" w:hAnsi="Times New Roman" w:cs="Times New Roman"/>
          <w:sz w:val="16"/>
          <w:szCs w:val="16"/>
        </w:rPr>
        <w:t xml:space="preserve"> исполнением настоящего Решения возложить на председателя Имисского сельского Совета депутатов </w:t>
      </w:r>
      <w:proofErr w:type="spellStart"/>
      <w:r w:rsidRPr="006C5F33">
        <w:rPr>
          <w:rFonts w:ascii="Times New Roman" w:hAnsi="Times New Roman" w:cs="Times New Roman"/>
          <w:sz w:val="16"/>
          <w:szCs w:val="16"/>
        </w:rPr>
        <w:t>Пергаева</w:t>
      </w:r>
      <w:proofErr w:type="spellEnd"/>
      <w:r w:rsidRPr="006C5F33">
        <w:rPr>
          <w:rFonts w:ascii="Times New Roman" w:hAnsi="Times New Roman" w:cs="Times New Roman"/>
          <w:sz w:val="16"/>
          <w:szCs w:val="16"/>
        </w:rPr>
        <w:t xml:space="preserve"> С.А.</w:t>
      </w:r>
    </w:p>
    <w:p w:rsidR="006C5F33" w:rsidRPr="006C5F33" w:rsidRDefault="006C5F33" w:rsidP="006C5F33">
      <w:pPr>
        <w:tabs>
          <w:tab w:val="left" w:pos="708"/>
        </w:tabs>
        <w:ind w:firstLine="709"/>
        <w:jc w:val="both"/>
        <w:rPr>
          <w:sz w:val="16"/>
          <w:szCs w:val="16"/>
        </w:rPr>
      </w:pPr>
      <w:r w:rsidRPr="006C5F33">
        <w:rPr>
          <w:b/>
          <w:sz w:val="16"/>
          <w:szCs w:val="16"/>
        </w:rPr>
        <w:t>3.</w:t>
      </w:r>
      <w:r w:rsidRPr="006C5F33">
        <w:rPr>
          <w:sz w:val="16"/>
          <w:szCs w:val="16"/>
        </w:rPr>
        <w:t xml:space="preserve"> </w:t>
      </w:r>
      <w:proofErr w:type="gramStart"/>
      <w:r w:rsidRPr="006C5F33">
        <w:rPr>
          <w:sz w:val="16"/>
          <w:szCs w:val="16"/>
        </w:rPr>
        <w:t xml:space="preserve">Глава Имисского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6C5F33">
        <w:rPr>
          <w:iCs/>
          <w:sz w:val="16"/>
          <w:szCs w:val="16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C5F33" w:rsidRPr="006C5F33" w:rsidRDefault="006C5F33" w:rsidP="006C5F33">
      <w:pPr>
        <w:tabs>
          <w:tab w:val="left" w:pos="708"/>
        </w:tabs>
        <w:ind w:firstLine="709"/>
        <w:jc w:val="both"/>
        <w:rPr>
          <w:sz w:val="16"/>
          <w:szCs w:val="16"/>
        </w:rPr>
      </w:pPr>
      <w:r w:rsidRPr="006C5F33">
        <w:rPr>
          <w:b/>
          <w:sz w:val="16"/>
          <w:szCs w:val="16"/>
        </w:rPr>
        <w:t>4.</w:t>
      </w:r>
      <w:r w:rsidRPr="006C5F33">
        <w:rPr>
          <w:sz w:val="16"/>
          <w:szCs w:val="16"/>
        </w:rPr>
        <w:t xml:space="preserve"> Настоящее Решение </w:t>
      </w:r>
      <w:r w:rsidRPr="006C5F33">
        <w:rPr>
          <w:iCs/>
          <w:sz w:val="16"/>
          <w:szCs w:val="16"/>
        </w:rPr>
        <w:t>подлежит официальному опубликованию (обнародованию) после его государственной регистрации и</w:t>
      </w:r>
      <w:r w:rsidRPr="006C5F33">
        <w:rPr>
          <w:sz w:val="16"/>
          <w:szCs w:val="16"/>
        </w:rPr>
        <w:t xml:space="preserve"> вступает в силу после его официального опубликования (обнародования).</w:t>
      </w:r>
    </w:p>
    <w:p w:rsidR="006C5F33" w:rsidRPr="006C5F33" w:rsidRDefault="006C5F33" w:rsidP="006C5F33">
      <w:pPr>
        <w:tabs>
          <w:tab w:val="left" w:pos="708"/>
          <w:tab w:val="left" w:pos="7891"/>
        </w:tabs>
        <w:jc w:val="both"/>
        <w:rPr>
          <w:sz w:val="16"/>
          <w:szCs w:val="16"/>
        </w:rPr>
      </w:pPr>
      <w:r w:rsidRPr="006C5F33">
        <w:rPr>
          <w:bCs/>
          <w:sz w:val="16"/>
          <w:szCs w:val="16"/>
        </w:rPr>
        <w:t>Председатель Совета депутатов</w:t>
      </w:r>
      <w:r w:rsidRPr="006C5F33">
        <w:rPr>
          <w:bCs/>
          <w:i/>
          <w:sz w:val="16"/>
          <w:szCs w:val="16"/>
        </w:rPr>
        <w:t xml:space="preserve">                                                 </w:t>
      </w:r>
      <w:proofErr w:type="spellStart"/>
      <w:r w:rsidRPr="006C5F33">
        <w:rPr>
          <w:bCs/>
          <w:sz w:val="16"/>
          <w:szCs w:val="16"/>
        </w:rPr>
        <w:t>С.А.Пергаев</w:t>
      </w:r>
      <w:proofErr w:type="spellEnd"/>
      <w:r w:rsidRPr="006C5F33">
        <w:rPr>
          <w:bCs/>
          <w:i/>
          <w:sz w:val="16"/>
          <w:szCs w:val="16"/>
        </w:rPr>
        <w:t xml:space="preserve">              </w:t>
      </w:r>
    </w:p>
    <w:p w:rsidR="006C5F33" w:rsidRPr="006C5F33" w:rsidRDefault="006C5F33" w:rsidP="00CC525B">
      <w:pPr>
        <w:tabs>
          <w:tab w:val="left" w:pos="708"/>
        </w:tabs>
        <w:rPr>
          <w:bCs/>
          <w:i/>
          <w:sz w:val="16"/>
          <w:szCs w:val="16"/>
        </w:rPr>
      </w:pPr>
      <w:r w:rsidRPr="006C5F33">
        <w:rPr>
          <w:sz w:val="16"/>
          <w:szCs w:val="16"/>
        </w:rPr>
        <w:t>Глава сельсовета</w:t>
      </w:r>
      <w:r w:rsidRPr="006C5F33">
        <w:rPr>
          <w:bCs/>
          <w:sz w:val="16"/>
          <w:szCs w:val="16"/>
        </w:rPr>
        <w:t xml:space="preserve">                                                                          Е.В.Фоминых        </w:t>
      </w:r>
    </w:p>
    <w:sectPr w:rsidR="006C5F33" w:rsidRPr="006C5F33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4D6" w:rsidRDefault="007614D6" w:rsidP="00F40B85">
      <w:pPr>
        <w:spacing w:line="240" w:lineRule="auto"/>
      </w:pPr>
      <w:r>
        <w:separator/>
      </w:r>
    </w:p>
  </w:endnote>
  <w:endnote w:type="continuationSeparator" w:id="0">
    <w:p w:rsidR="007614D6" w:rsidRDefault="007614D6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4D6" w:rsidRDefault="007614D6" w:rsidP="00F40B85">
      <w:pPr>
        <w:spacing w:line="240" w:lineRule="auto"/>
      </w:pPr>
      <w:r>
        <w:separator/>
      </w:r>
    </w:p>
  </w:footnote>
  <w:footnote w:type="continuationSeparator" w:id="0">
    <w:p w:rsidR="007614D6" w:rsidRDefault="007614D6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A2403"/>
    <w:multiLevelType w:val="multilevel"/>
    <w:tmpl w:val="16842E4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4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2"/>
  </w:num>
  <w:num w:numId="6">
    <w:abstractNumId w:val="23"/>
  </w:num>
  <w:num w:numId="7">
    <w:abstractNumId w:val="24"/>
  </w:num>
  <w:num w:numId="8">
    <w:abstractNumId w:val="14"/>
  </w:num>
  <w:num w:numId="9">
    <w:abstractNumId w:val="26"/>
  </w:num>
  <w:num w:numId="10">
    <w:abstractNumId w:val="27"/>
  </w:num>
  <w:num w:numId="11">
    <w:abstractNumId w:val="34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20"/>
  </w:num>
  <w:num w:numId="17">
    <w:abstractNumId w:val="21"/>
  </w:num>
  <w:num w:numId="18">
    <w:abstractNumId w:val="22"/>
  </w:num>
  <w:num w:numId="19">
    <w:abstractNumId w:val="32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31"/>
  </w:num>
  <w:num w:numId="28">
    <w:abstractNumId w:val="7"/>
  </w:num>
  <w:num w:numId="29">
    <w:abstractNumId w:val="5"/>
  </w:num>
  <w:num w:numId="30">
    <w:abstractNumId w:val="25"/>
  </w:num>
  <w:num w:numId="31">
    <w:abstractNumId w:val="29"/>
  </w:num>
  <w:num w:numId="32">
    <w:abstractNumId w:val="1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53DDD"/>
    <w:rsid w:val="000A300A"/>
    <w:rsid w:val="000A6577"/>
    <w:rsid w:val="000C68CE"/>
    <w:rsid w:val="00111F16"/>
    <w:rsid w:val="0012154B"/>
    <w:rsid w:val="0012786A"/>
    <w:rsid w:val="00142667"/>
    <w:rsid w:val="001724F5"/>
    <w:rsid w:val="001773D2"/>
    <w:rsid w:val="00184242"/>
    <w:rsid w:val="001B47AD"/>
    <w:rsid w:val="00213EB1"/>
    <w:rsid w:val="002A2D2D"/>
    <w:rsid w:val="002B4451"/>
    <w:rsid w:val="002C128B"/>
    <w:rsid w:val="002C5ACF"/>
    <w:rsid w:val="00311310"/>
    <w:rsid w:val="003868F7"/>
    <w:rsid w:val="003A5066"/>
    <w:rsid w:val="00414FFE"/>
    <w:rsid w:val="00444580"/>
    <w:rsid w:val="004C13E0"/>
    <w:rsid w:val="00516489"/>
    <w:rsid w:val="00550321"/>
    <w:rsid w:val="00563A9A"/>
    <w:rsid w:val="005658EB"/>
    <w:rsid w:val="005F0150"/>
    <w:rsid w:val="0064304A"/>
    <w:rsid w:val="006912CB"/>
    <w:rsid w:val="006B0C21"/>
    <w:rsid w:val="006C5F33"/>
    <w:rsid w:val="006E5904"/>
    <w:rsid w:val="00701503"/>
    <w:rsid w:val="007045EF"/>
    <w:rsid w:val="00721F04"/>
    <w:rsid w:val="00733E0C"/>
    <w:rsid w:val="007614D6"/>
    <w:rsid w:val="007874F3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44CB8"/>
    <w:rsid w:val="009A3BBB"/>
    <w:rsid w:val="00A32A4C"/>
    <w:rsid w:val="00A456A0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C76455"/>
    <w:rsid w:val="00C83A9F"/>
    <w:rsid w:val="00C86B04"/>
    <w:rsid w:val="00C950D2"/>
    <w:rsid w:val="00C97A34"/>
    <w:rsid w:val="00CA06CF"/>
    <w:rsid w:val="00CA5F73"/>
    <w:rsid w:val="00CC525B"/>
    <w:rsid w:val="00CC7582"/>
    <w:rsid w:val="00CD3EE7"/>
    <w:rsid w:val="00CE2B9B"/>
    <w:rsid w:val="00D07EB3"/>
    <w:rsid w:val="00D30188"/>
    <w:rsid w:val="00D36451"/>
    <w:rsid w:val="00D475DC"/>
    <w:rsid w:val="00D8548D"/>
    <w:rsid w:val="00DA273F"/>
    <w:rsid w:val="00DE5F23"/>
    <w:rsid w:val="00E0628E"/>
    <w:rsid w:val="00E134CD"/>
    <w:rsid w:val="00E361E1"/>
    <w:rsid w:val="00E52284"/>
    <w:rsid w:val="00E836E3"/>
    <w:rsid w:val="00E8672F"/>
    <w:rsid w:val="00E9763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iPriority w:val="59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iPriority w:val="99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9347</Words>
  <Characters>53280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2024-10-15T04:26:00Z</cp:lastPrinted>
  <dcterms:created xsi:type="dcterms:W3CDTF">2024-10-15T04:26:00Z</dcterms:created>
  <dcterms:modified xsi:type="dcterms:W3CDTF">2024-10-15T04:26:00Z</dcterms:modified>
</cp:coreProperties>
</file>