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870" w:dyaOrig="1052">
          <v:rect id="rectole0000000000" o:spid="_x0000_i1025" style="width:43.8pt;height:52.2pt" o:ole="" o:preferrelative="t" stroked="f">
            <v:imagedata r:id="rId4" o:title=""/>
          </v:rect>
          <o:OLEObject Type="Embed" ProgID="StaticMetafile" ShapeID="rectole0000000000" DrawAspect="Content" ObjectID="_1770804502" r:id="rId5"/>
        </w:objec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ИМИССКИЙ СЕЛЬСКИЙ СОВЕТ ДЕПУТАТОВ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КУРАГИНСКОГО РАЙОНА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КРАЯ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9339A8" w:rsidRDefault="009339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39A8" w:rsidRDefault="00AC19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</w:t>
      </w:r>
      <w:r w:rsidR="007519FF">
        <w:rPr>
          <w:rFonts w:ascii="Times New Roman" w:eastAsia="Times New Roman" w:hAnsi="Times New Roman" w:cs="Times New Roman"/>
          <w:sz w:val="28"/>
        </w:rPr>
        <w:t>.</w:t>
      </w:r>
      <w:r w:rsidR="00F91D05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3</w:t>
      </w:r>
      <w:r w:rsidR="007519FF">
        <w:rPr>
          <w:rFonts w:ascii="Times New Roman" w:eastAsia="Times New Roman" w:hAnsi="Times New Roman" w:cs="Times New Roman"/>
          <w:sz w:val="28"/>
        </w:rPr>
        <w:t>.202</w:t>
      </w:r>
      <w:r w:rsidR="00F91D05">
        <w:rPr>
          <w:rFonts w:ascii="Times New Roman" w:eastAsia="Times New Roman" w:hAnsi="Times New Roman" w:cs="Times New Roman"/>
          <w:sz w:val="28"/>
        </w:rPr>
        <w:t>4</w:t>
      </w:r>
      <w:r w:rsidR="007519FF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D171D9">
        <w:rPr>
          <w:rFonts w:ascii="Times New Roman" w:eastAsia="Times New Roman" w:hAnsi="Times New Roman" w:cs="Times New Roman"/>
          <w:sz w:val="28"/>
        </w:rPr>
        <w:t xml:space="preserve">   </w:t>
      </w:r>
      <w:r w:rsidR="007519FF">
        <w:rPr>
          <w:rFonts w:ascii="Times New Roman" w:eastAsia="Times New Roman" w:hAnsi="Times New Roman" w:cs="Times New Roman"/>
          <w:sz w:val="28"/>
        </w:rPr>
        <w:t xml:space="preserve">   с. </w:t>
      </w:r>
      <w:proofErr w:type="spellStart"/>
      <w:r w:rsidR="007519FF">
        <w:rPr>
          <w:rFonts w:ascii="Times New Roman" w:eastAsia="Times New Roman" w:hAnsi="Times New Roman" w:cs="Times New Roman"/>
          <w:sz w:val="28"/>
        </w:rPr>
        <w:t>Имисское</w:t>
      </w:r>
      <w:proofErr w:type="spellEnd"/>
      <w:r w:rsidR="007519FF">
        <w:rPr>
          <w:rFonts w:ascii="Times New Roman" w:eastAsia="Times New Roman" w:hAnsi="Times New Roman" w:cs="Times New Roman"/>
          <w:sz w:val="28"/>
        </w:rPr>
        <w:t xml:space="preserve">       </w:t>
      </w:r>
      <w:r w:rsidR="00D171D9">
        <w:rPr>
          <w:rFonts w:ascii="Times New Roman" w:eastAsia="Times New Roman" w:hAnsi="Times New Roman" w:cs="Times New Roman"/>
          <w:sz w:val="28"/>
        </w:rPr>
        <w:t xml:space="preserve">         </w:t>
      </w:r>
      <w:r w:rsidR="007519FF">
        <w:rPr>
          <w:rFonts w:ascii="Times New Roman" w:eastAsia="Times New Roman" w:hAnsi="Times New Roman" w:cs="Times New Roman"/>
          <w:sz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</w:rPr>
        <w:t>41-113</w:t>
      </w:r>
      <w:r w:rsidR="007519FF">
        <w:rPr>
          <w:rFonts w:ascii="Times New Roman" w:eastAsia="Times New Roman" w:hAnsi="Times New Roman" w:cs="Times New Roman"/>
          <w:sz w:val="28"/>
        </w:rPr>
        <w:t>-р</w:t>
      </w:r>
    </w:p>
    <w:p w:rsidR="009339A8" w:rsidRDefault="009339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1D05" w:rsidRDefault="00F9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решение </w:t>
      </w:r>
      <w:r w:rsidR="00431112">
        <w:rPr>
          <w:rFonts w:ascii="Times New Roman" w:eastAsia="Times New Roman" w:hAnsi="Times New Roman" w:cs="Times New Roman"/>
          <w:sz w:val="28"/>
        </w:rPr>
        <w:t>№39-109-р от 25.12.2023</w:t>
      </w:r>
    </w:p>
    <w:p w:rsidR="00F91D05" w:rsidRDefault="00F9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7519FF">
        <w:rPr>
          <w:rFonts w:ascii="Times New Roman" w:eastAsia="Times New Roman" w:hAnsi="Times New Roman" w:cs="Times New Roman"/>
          <w:sz w:val="28"/>
        </w:rPr>
        <w:t xml:space="preserve">О бюджете  муниципального образования </w:t>
      </w:r>
    </w:p>
    <w:p w:rsidR="00F91D05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9339A8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</w:t>
      </w:r>
      <w:r w:rsidR="00F91D05">
        <w:rPr>
          <w:rFonts w:ascii="Times New Roman" w:eastAsia="Times New Roman" w:hAnsi="Times New Roman" w:cs="Times New Roman"/>
          <w:sz w:val="28"/>
        </w:rPr>
        <w:t>»</w: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подпункта 2 пункта 1 статьи 23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сельсовет, ст.12,13 главы 3, главы 4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сельсовет, утверждённого решением сельского Совета депутатов от 15.04.2016 № 08-30-р, </w:t>
      </w:r>
      <w:proofErr w:type="spellStart"/>
      <w:r w:rsidR="00861513"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 w:rsidR="008615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сельский Совет депутатов </w:t>
      </w:r>
      <w:r>
        <w:rPr>
          <w:rFonts w:ascii="Times New Roman" w:eastAsia="Times New Roman" w:hAnsi="Times New Roman" w:cs="Times New Roman"/>
          <w:b/>
          <w:sz w:val="28"/>
        </w:rPr>
        <w:t>РЕШИЛ</w:t>
      </w:r>
      <w:r>
        <w:rPr>
          <w:rFonts w:ascii="Times New Roman" w:eastAsia="Times New Roman" w:hAnsi="Times New Roman" w:cs="Times New Roman"/>
          <w:sz w:val="28"/>
        </w:rPr>
        <w:t xml:space="preserve">:       </w:t>
      </w:r>
    </w:p>
    <w:p w:rsidR="00F91D05" w:rsidRPr="00F91D05" w:rsidRDefault="007519FF" w:rsidP="00F91D0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1D05" w:rsidRPr="00F91D05">
        <w:rPr>
          <w:rFonts w:ascii="Times New Roman" w:eastAsia="Times New Roman" w:hAnsi="Times New Roman" w:cs="Times New Roman"/>
          <w:sz w:val="28"/>
          <w:szCs w:val="28"/>
        </w:rPr>
        <w:t>1. Изложить пункты 1.1 - 1.4 Решения в следующей редакции:</w:t>
      </w:r>
    </w:p>
    <w:p w:rsidR="00F91D05" w:rsidRPr="00F91D05" w:rsidRDefault="00F91D05" w:rsidP="00F91D05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«1.1. прогнозируемый общий объём доходов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9053,4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  рублей;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1.2. общий объём расходов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9164,7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D0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F91D0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1D0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F91D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1.3. дефицит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111,3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1.4. источники внутреннего финансирования дефицита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111,3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приложению 1 к настоящему решению».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2. Изложить пункты 3.1 - 3.2 Решения в следующей редакции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«3.1 прогнозируемый общий объём доходов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0C7CB5">
        <w:rPr>
          <w:rFonts w:ascii="Times New Roman" w:eastAsia="Times New Roman" w:hAnsi="Times New Roman" w:cs="Times New Roman"/>
          <w:sz w:val="28"/>
          <w:szCs w:val="28"/>
        </w:rPr>
        <w:t>6916,4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 и на 2025 год в сумме </w:t>
      </w:r>
      <w:r w:rsidR="000C7CB5">
        <w:rPr>
          <w:rFonts w:ascii="Times New Roman" w:eastAsia="Times New Roman" w:hAnsi="Times New Roman" w:cs="Times New Roman"/>
          <w:sz w:val="28"/>
          <w:szCs w:val="28"/>
        </w:rPr>
        <w:t>6946,7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3.2. общий  объём расходов местного бюджета на 2024 год в сумме  </w:t>
      </w:r>
      <w:r w:rsidR="000C7CB5">
        <w:rPr>
          <w:rFonts w:ascii="Times New Roman" w:eastAsia="Times New Roman" w:hAnsi="Times New Roman" w:cs="Times New Roman"/>
          <w:sz w:val="28"/>
          <w:szCs w:val="28"/>
        </w:rPr>
        <w:t xml:space="preserve">6916,4 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0C7CB5">
        <w:rPr>
          <w:rFonts w:ascii="Times New Roman" w:eastAsia="Times New Roman" w:hAnsi="Times New Roman" w:cs="Times New Roman"/>
          <w:sz w:val="28"/>
          <w:szCs w:val="28"/>
        </w:rPr>
        <w:t>163,1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 на 2025 год в сумме </w:t>
      </w:r>
      <w:r w:rsidR="000C7CB5">
        <w:rPr>
          <w:rFonts w:ascii="Times New Roman" w:eastAsia="Times New Roman" w:hAnsi="Times New Roman" w:cs="Times New Roman"/>
          <w:sz w:val="28"/>
          <w:szCs w:val="28"/>
        </w:rPr>
        <w:t>6946,7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0C7CB5">
        <w:rPr>
          <w:rFonts w:ascii="Times New Roman" w:eastAsia="Times New Roman" w:hAnsi="Times New Roman" w:cs="Times New Roman"/>
          <w:sz w:val="28"/>
          <w:szCs w:val="28"/>
        </w:rPr>
        <w:t>326,5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рублей».</w:t>
      </w:r>
    </w:p>
    <w:p w:rsidR="00F91D05" w:rsidRPr="00F91D05" w:rsidRDefault="00F91D05" w:rsidP="00F91D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3. Приложение № 1, 2, 3, 4, 5, 6, 7, 8, 9 к решению изложить в новой редакции согласно приложениям к настоящему решению.</w:t>
      </w: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решение вступает в силу со дня, следующего за днем его официального опубликования в газете «</w:t>
      </w:r>
      <w:proofErr w:type="spellStart"/>
      <w:r w:rsidRPr="00F91D05">
        <w:rPr>
          <w:rFonts w:ascii="Times New Roman" w:eastAsia="Times New Roman" w:hAnsi="Times New Roman" w:cs="Times New Roman"/>
          <w:sz w:val="28"/>
          <w:szCs w:val="28"/>
        </w:rPr>
        <w:t>Имисские</w:t>
      </w:r>
      <w:proofErr w:type="spellEnd"/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зори».</w:t>
      </w: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сельского Совета депутатов                                    </w:t>
      </w:r>
      <w:proofErr w:type="spellStart"/>
      <w:r w:rsidRPr="00F91D05">
        <w:rPr>
          <w:rFonts w:ascii="Times New Roman" w:eastAsia="Times New Roman" w:hAnsi="Times New Roman" w:cs="Times New Roman"/>
          <w:sz w:val="28"/>
          <w:szCs w:val="28"/>
        </w:rPr>
        <w:t>Пергаев</w:t>
      </w:r>
      <w:proofErr w:type="spellEnd"/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С.А.        </w:t>
      </w: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Фоминых Е.В.</w:t>
      </w: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41" w:type="dxa"/>
        <w:tblInd w:w="96" w:type="dxa"/>
        <w:tblLook w:val="04A0"/>
      </w:tblPr>
      <w:tblGrid>
        <w:gridCol w:w="797"/>
        <w:gridCol w:w="2560"/>
        <w:gridCol w:w="3160"/>
        <w:gridCol w:w="1264"/>
        <w:gridCol w:w="1264"/>
        <w:gridCol w:w="1264"/>
      </w:tblGrid>
      <w:tr w:rsidR="00F706B7" w:rsidRPr="00F706B7" w:rsidTr="00F706B7">
        <w:trPr>
          <w:trHeight w:val="28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0" w:name="RANGE!A1:G40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8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28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10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21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315"/>
        </w:trPr>
        <w:tc>
          <w:tcPr>
            <w:tcW w:w="9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</w:tr>
      <w:tr w:rsidR="00F706B7" w:rsidRPr="00F706B7" w:rsidTr="00F706B7">
        <w:trPr>
          <w:trHeight w:val="315"/>
        </w:trPr>
        <w:tc>
          <w:tcPr>
            <w:tcW w:w="9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внутреннего финансирования дефицита местного бюджета на 2024 год и плановый период 2025-2026 годов</w:t>
            </w:r>
          </w:p>
        </w:tc>
      </w:tr>
      <w:tr w:rsidR="00F706B7" w:rsidRPr="00F706B7" w:rsidTr="00F706B7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</w:tr>
      <w:tr w:rsidR="00F706B7" w:rsidRPr="00F706B7" w:rsidTr="00F706B7">
        <w:trPr>
          <w:trHeight w:val="25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2025 год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2026 год</w:t>
            </w:r>
          </w:p>
        </w:tc>
      </w:tr>
      <w:tr w:rsidR="00F706B7" w:rsidRPr="00F706B7" w:rsidTr="00F706B7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706B7" w:rsidRPr="00F706B7" w:rsidTr="00F706B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816 00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06B7" w:rsidRPr="00F706B7" w:rsidTr="00F706B7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816 01 05 02 01 00 0000 510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816 01 05 02 01 10 0000 510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816 01 05 02 01 00 0000 610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F706B7" w:rsidRPr="00F706B7" w:rsidTr="00F706B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816 01 05 02 01 05 0000 610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F706B7" w:rsidRPr="00F706B7" w:rsidTr="00F706B7">
        <w:trPr>
          <w:trHeight w:val="315"/>
        </w:trPr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760" w:type="dxa"/>
        <w:tblInd w:w="96" w:type="dxa"/>
        <w:tblLook w:val="04A0"/>
      </w:tblPr>
      <w:tblGrid>
        <w:gridCol w:w="681"/>
        <w:gridCol w:w="520"/>
        <w:gridCol w:w="411"/>
        <w:gridCol w:w="411"/>
        <w:gridCol w:w="411"/>
        <w:gridCol w:w="456"/>
        <w:gridCol w:w="411"/>
        <w:gridCol w:w="536"/>
        <w:gridCol w:w="500"/>
        <w:gridCol w:w="1820"/>
        <w:gridCol w:w="1055"/>
        <w:gridCol w:w="1055"/>
        <w:gridCol w:w="1055"/>
      </w:tblGrid>
      <w:tr w:rsidR="00F706B7" w:rsidRPr="00F706B7" w:rsidTr="00F706B7">
        <w:trPr>
          <w:trHeight w:val="29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9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8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местного бюджета на 2024 год и плановый период 2025-2026 г.</w:t>
            </w:r>
          </w:p>
        </w:tc>
      </w:tr>
      <w:tr w:rsidR="00F706B7" w:rsidRPr="00F706B7" w:rsidTr="00F706B7">
        <w:trPr>
          <w:trHeight w:val="276"/>
        </w:trPr>
        <w:tc>
          <w:tcPr>
            <w:tcW w:w="6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(тыс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 строки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Утверждено на 2025 год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Утверждено на 2026 год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58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9053,4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6916,4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6946,7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1137,4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1118,3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1124,0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F706B7" w:rsidRPr="00F706B7" w:rsidTr="00F706B7">
        <w:trPr>
          <w:trHeight w:val="122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F706B7" w:rsidRPr="00F706B7" w:rsidTr="00F706B7">
        <w:trPr>
          <w:trHeight w:val="61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596,4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trHeight w:val="40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596,4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trHeight w:val="183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264,3</w:t>
            </w:r>
          </w:p>
        </w:tc>
      </w:tr>
      <w:tr w:rsidR="00F706B7" w:rsidRPr="00F706B7" w:rsidTr="00F706B7">
        <w:trPr>
          <w:trHeight w:val="20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инжекторных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F706B7" w:rsidRPr="00F706B7" w:rsidTr="00F706B7">
        <w:trPr>
          <w:trHeight w:val="183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344,8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357,0</w:t>
            </w:r>
          </w:p>
        </w:tc>
      </w:tr>
      <w:tr w:rsidR="00F706B7" w:rsidRPr="00F706B7" w:rsidTr="00F706B7">
        <w:trPr>
          <w:trHeight w:val="183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-38,6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-40,3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-45,3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286,0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286,0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286,0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F706B7" w:rsidRPr="00F706B7" w:rsidTr="00F706B7">
        <w:trPr>
          <w:trHeight w:val="81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260,0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61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F706B7" w:rsidRPr="00F706B7" w:rsidTr="00F706B7">
        <w:trPr>
          <w:trHeight w:val="61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F706B7" w:rsidRPr="00F706B7" w:rsidTr="00F706B7">
        <w:trPr>
          <w:trHeight w:val="81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F706B7" w:rsidRPr="00F706B7" w:rsidTr="00F706B7">
        <w:trPr>
          <w:trHeight w:val="122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7916,0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5798,1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5822,7</w:t>
            </w:r>
          </w:p>
        </w:tc>
      </w:tr>
      <w:tr w:rsidR="00F706B7" w:rsidRPr="00F706B7" w:rsidTr="00F706B7">
        <w:trPr>
          <w:trHeight w:val="61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7916,0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5798,1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5822,7</w:t>
            </w:r>
          </w:p>
        </w:tc>
      </w:tr>
      <w:tr w:rsidR="00F706B7" w:rsidRPr="00F706B7" w:rsidTr="00F706B7">
        <w:trPr>
          <w:trHeight w:val="40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4043,6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3235,0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3235,0</w:t>
            </w:r>
          </w:p>
        </w:tc>
      </w:tr>
      <w:tr w:rsidR="00F706B7" w:rsidRPr="00F706B7" w:rsidTr="00F706B7">
        <w:trPr>
          <w:trHeight w:val="40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Дотации на выравнивание </w:t>
            </w:r>
            <w:r w:rsidRPr="00F706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бюджетной обеспеченности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4043,6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3235,0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3235,0</w:t>
            </w:r>
          </w:p>
        </w:tc>
      </w:tr>
      <w:tr w:rsidR="00F706B7" w:rsidRPr="00F706B7" w:rsidTr="00F706B7">
        <w:trPr>
          <w:trHeight w:val="40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4043,6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3235,0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3235,0</w:t>
            </w:r>
          </w:p>
        </w:tc>
      </w:tr>
      <w:tr w:rsidR="00F706B7" w:rsidRPr="00F706B7" w:rsidTr="00F706B7">
        <w:trPr>
          <w:trHeight w:val="40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248,3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272,9</w:t>
            </w:r>
          </w:p>
        </w:tc>
      </w:tr>
      <w:tr w:rsidR="00F706B7" w:rsidRPr="00F706B7" w:rsidTr="00F706B7">
        <w:trPr>
          <w:trHeight w:val="61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trHeight w:val="10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7514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(по созданию и обеспечению деятельности административных комиссий)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trHeight w:val="61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trHeight w:val="81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trHeight w:val="27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3647,4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2314,8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2314,8</w:t>
            </w:r>
          </w:p>
        </w:tc>
      </w:tr>
      <w:tr w:rsidR="00F706B7" w:rsidRPr="00F706B7" w:rsidTr="00F706B7">
        <w:trPr>
          <w:trHeight w:val="40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3647,4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2314,8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2314,8</w:t>
            </w:r>
          </w:p>
        </w:tc>
      </w:tr>
      <w:tr w:rsidR="00F706B7" w:rsidRPr="00F706B7" w:rsidTr="00F706B7">
        <w:trPr>
          <w:trHeight w:val="40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3647,4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2314,8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2314,8</w:t>
            </w:r>
          </w:p>
        </w:tc>
      </w:tr>
    </w:tbl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360" w:type="dxa"/>
        <w:tblInd w:w="96" w:type="dxa"/>
        <w:tblLook w:val="04A0"/>
      </w:tblPr>
      <w:tblGrid>
        <w:gridCol w:w="800"/>
        <w:gridCol w:w="3840"/>
        <w:gridCol w:w="1060"/>
        <w:gridCol w:w="820"/>
        <w:gridCol w:w="960"/>
        <w:gridCol w:w="880"/>
      </w:tblGrid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14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3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1200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Распределение бюджетных ассигнований по разделам и 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подразделам бюджетной классификации расходов бюджетов Российской Федерации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 и плановый период 2025-2026 годы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706B7" w:rsidRPr="00F706B7" w:rsidTr="00F706B7">
        <w:trPr>
          <w:trHeight w:val="40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Раздел-подраздел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2025 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2026 год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4 406,0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3 855,2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3 855,2</w:t>
            </w:r>
          </w:p>
        </w:tc>
      </w:tr>
      <w:tr w:rsidR="00F706B7" w:rsidRPr="00F706B7" w:rsidTr="00F706B7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1 142,2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1 086,0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1 086,0</w:t>
            </w:r>
          </w:p>
        </w:tc>
      </w:tr>
      <w:tr w:rsidR="00F706B7" w:rsidRPr="00F706B7" w:rsidTr="00F706B7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2682,7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2682,7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153,2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152,2</w:t>
            </w:r>
          </w:p>
        </w:tc>
      </w:tr>
      <w:tr w:rsidR="00F706B7" w:rsidRPr="00F706B7" w:rsidTr="00F706B7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1 698,7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1 698,7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2 298,7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1 616,3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1 452,9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2 298,7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326,5</w:t>
            </w:r>
          </w:p>
        </w:tc>
      </w:tr>
      <w:tr w:rsidR="00F706B7" w:rsidRPr="00F706B7" w:rsidTr="00F706B7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9 164,7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6 916,4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6 946,7</w:t>
            </w:r>
          </w:p>
        </w:tc>
      </w:tr>
    </w:tbl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07" w:type="dxa"/>
        <w:tblInd w:w="96" w:type="dxa"/>
        <w:tblLook w:val="04A0"/>
      </w:tblPr>
      <w:tblGrid>
        <w:gridCol w:w="3400"/>
        <w:gridCol w:w="499"/>
        <w:gridCol w:w="21"/>
        <w:gridCol w:w="260"/>
        <w:gridCol w:w="439"/>
        <w:gridCol w:w="521"/>
        <w:gridCol w:w="285"/>
        <w:gridCol w:w="193"/>
        <w:gridCol w:w="136"/>
        <w:gridCol w:w="221"/>
        <w:gridCol w:w="805"/>
        <w:gridCol w:w="69"/>
        <w:gridCol w:w="36"/>
        <w:gridCol w:w="154"/>
        <w:gridCol w:w="586"/>
        <w:gridCol w:w="85"/>
        <w:gridCol w:w="260"/>
        <w:gridCol w:w="341"/>
        <w:gridCol w:w="74"/>
        <w:gridCol w:w="262"/>
        <w:gridCol w:w="383"/>
        <w:gridCol w:w="294"/>
        <w:gridCol w:w="31"/>
        <w:gridCol w:w="677"/>
      </w:tblGrid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1680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205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97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Ведомственная структура расходов местного бюджета на 2024 год</w:t>
            </w:r>
          </w:p>
        </w:tc>
      </w:tr>
      <w:tr w:rsidR="00F706B7" w:rsidRPr="00F706B7" w:rsidTr="00F706B7">
        <w:trPr>
          <w:trHeight w:val="276"/>
        </w:trPr>
        <w:tc>
          <w:tcPr>
            <w:tcW w:w="5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распорядителя 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Раздел-подраздел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2024 год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9164,7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4406,0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1142,2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9010000000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1142,2</w:t>
            </w:r>
          </w:p>
        </w:tc>
      </w:tr>
      <w:tr w:rsidR="00F706B7" w:rsidRPr="00F706B7" w:rsidTr="00F706B7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аботников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бюджетной сферы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3176,3</w:t>
            </w:r>
          </w:p>
        </w:tc>
      </w:tr>
      <w:tr w:rsidR="00F706B7" w:rsidRPr="00F706B7" w:rsidTr="00F706B7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аботников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бюджетной сферы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2450,7</w:t>
            </w:r>
          </w:p>
        </w:tc>
      </w:tr>
      <w:tr w:rsidR="00F706B7" w:rsidRPr="00F706B7" w:rsidTr="00F706B7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1923,3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1923,3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520,1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520,1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F706B7" w:rsidRPr="00F706B7" w:rsidTr="00F706B7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 органов власти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84,5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</w:tr>
      <w:tr w:rsidR="00F706B7" w:rsidRPr="00F706B7" w:rsidTr="00F706B7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расходов.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</w:tr>
      <w:tr w:rsidR="00F706B7" w:rsidRPr="00F706B7" w:rsidTr="00F706B7">
        <w:trPr>
          <w:trHeight w:val="82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203,1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203,1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13,9</w:t>
            </w:r>
          </w:p>
        </w:tc>
      </w:tr>
      <w:tr w:rsidR="00F706B7" w:rsidRPr="00F706B7" w:rsidTr="00F706B7">
        <w:trPr>
          <w:trHeight w:val="420"/>
        </w:trPr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F706B7" w:rsidRPr="00F706B7" w:rsidTr="00F706B7">
        <w:trPr>
          <w:trHeight w:val="420"/>
        </w:trPr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229,3</w:t>
            </w:r>
          </w:p>
        </w:tc>
      </w:tr>
      <w:tr w:rsidR="00F706B7" w:rsidRPr="00F706B7" w:rsidTr="00F706B7">
        <w:trPr>
          <w:trHeight w:val="420"/>
        </w:trPr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228,3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1698,7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1698,7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9164,7</w:t>
            </w:r>
          </w:p>
        </w:tc>
      </w:tr>
      <w:tr w:rsidR="00F706B7" w:rsidRPr="00F706B7" w:rsidTr="00F706B7">
        <w:trPr>
          <w:gridAfter w:val="2"/>
          <w:wAfter w:w="708" w:type="dxa"/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5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2"/>
          <w:wAfter w:w="708" w:type="dxa"/>
          <w:trHeight w:val="10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2"/>
          <w:wAfter w:w="708" w:type="dxa"/>
          <w:trHeight w:val="21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5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83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структура расходов местного бюджета на плановый период 2025-2026 </w:t>
            </w:r>
            <w:proofErr w:type="spellStart"/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2"/>
          <w:wAfter w:w="708" w:type="dxa"/>
          <w:trHeight w:val="6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распорядителя 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Раздел-подраздел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2025 год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2026 год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6916,4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6946,7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6916,4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6946,7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3855,2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3855,2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9010000000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2682,7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2682,7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2142,7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2142,7</w:t>
            </w:r>
          </w:p>
        </w:tc>
      </w:tr>
      <w:tr w:rsidR="00F706B7" w:rsidRPr="00F706B7" w:rsidTr="00F706B7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 органов власти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2"/>
          <w:wAfter w:w="708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2"/>
          <w:wAfter w:w="708" w:type="dxa"/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gridAfter w:val="2"/>
          <w:wAfter w:w="708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расходов.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219,9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184,9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219,9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184,9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153,2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153,2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152,2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152,2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Противодействие коррупции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90810080620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90810080620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90810080620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326,5</w:t>
            </w:r>
          </w:p>
        </w:tc>
      </w:tr>
      <w:tr w:rsidR="00F706B7" w:rsidRPr="00F706B7" w:rsidTr="00F706B7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6916,4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6946,7</w:t>
            </w:r>
          </w:p>
        </w:tc>
      </w:tr>
      <w:tr w:rsidR="00F706B7" w:rsidRPr="00F706B7" w:rsidTr="00F706B7">
        <w:trPr>
          <w:gridAfter w:val="3"/>
          <w:wAfter w:w="1002" w:type="dxa"/>
          <w:trHeight w:val="31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3"/>
          <w:wAfter w:w="1002" w:type="dxa"/>
          <w:trHeight w:val="138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3"/>
          <w:wAfter w:w="1002" w:type="dxa"/>
          <w:trHeight w:val="160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gridAfter w:val="3"/>
          <w:wAfter w:w="1002" w:type="dxa"/>
          <w:trHeight w:val="1575"/>
        </w:trPr>
        <w:tc>
          <w:tcPr>
            <w:tcW w:w="87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непрограммным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на 2024 год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(тыс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Раздел-подраздел 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на 2024 год 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жизнедеятельности МО «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2118,0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населенных пунктов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1698,7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1018,5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680,2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229,3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развитию культуры и массового спорта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3"/>
          <w:wAfter w:w="1002" w:type="dxa"/>
          <w:trHeight w:val="37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3"/>
          <w:wAfter w:w="1002" w:type="dxa"/>
          <w:trHeight w:val="33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3"/>
          <w:wAfter w:w="1002" w:type="dxa"/>
          <w:trHeight w:val="34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7021,7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4406,0</w:t>
            </w:r>
          </w:p>
        </w:tc>
      </w:tr>
      <w:tr w:rsidR="00F706B7" w:rsidRPr="00F706B7" w:rsidTr="00F706B7">
        <w:trPr>
          <w:gridAfter w:val="3"/>
          <w:wAfter w:w="1002" w:type="dxa"/>
          <w:trHeight w:val="82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F706B7" w:rsidRPr="00F706B7" w:rsidTr="00F706B7">
        <w:trPr>
          <w:gridAfter w:val="3"/>
          <w:wAfter w:w="1002" w:type="dxa"/>
          <w:trHeight w:val="88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частичную компенсацию повышения заработной платы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2450,7</w:t>
            </w:r>
          </w:p>
        </w:tc>
      </w:tr>
      <w:tr w:rsidR="00F706B7" w:rsidRPr="00F706B7" w:rsidTr="00F706B7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1923,3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1923,3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1923,3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1923,3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520,1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520,1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520,1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520,1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F706B7" w:rsidRPr="00F706B7" w:rsidTr="00F706B7">
        <w:trPr>
          <w:gridAfter w:val="3"/>
          <w:wAfter w:w="1002" w:type="dxa"/>
          <w:trHeight w:val="127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работников органов местного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саомоуправления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, переведенных на новые системы оплаты труда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частичную компенсацию повышения заработной платы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Национальная оборона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</w:tr>
      <w:tr w:rsidR="00F706B7" w:rsidRPr="00F706B7" w:rsidTr="00F706B7">
        <w:trPr>
          <w:gridAfter w:val="3"/>
          <w:wAfter w:w="1002" w:type="dxa"/>
          <w:trHeight w:val="81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</w:tr>
      <w:tr w:rsidR="00F706B7" w:rsidRPr="00F706B7" w:rsidTr="00F706B7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203,1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203,1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203,1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203,1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13,9</w:t>
            </w:r>
          </w:p>
        </w:tc>
      </w:tr>
      <w:tr w:rsidR="00F706B7" w:rsidRPr="00F706B7" w:rsidTr="00F706B7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13,9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13,9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13,9</w:t>
            </w:r>
          </w:p>
        </w:tc>
      </w:tr>
      <w:tr w:rsidR="00F706B7" w:rsidRPr="00F706B7" w:rsidTr="00F706B7">
        <w:trPr>
          <w:gridAfter w:val="3"/>
          <w:wAfter w:w="1002" w:type="dxa"/>
          <w:trHeight w:val="612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2298,7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9164,7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7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5"/>
          <w:wAfter w:w="1647" w:type="dxa"/>
          <w:trHeight w:val="1452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5"/>
          <w:wAfter w:w="1647" w:type="dxa"/>
          <w:trHeight w:val="207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7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gridAfter w:val="5"/>
          <w:wAfter w:w="1647" w:type="dxa"/>
          <w:trHeight w:val="1425"/>
        </w:trPr>
        <w:tc>
          <w:tcPr>
            <w:tcW w:w="7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непрограммным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на плановый период 2025-2026 годы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(тыс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F706B7" w:rsidRPr="00F706B7" w:rsidTr="00F706B7">
        <w:trPr>
          <w:gridAfter w:val="5"/>
          <w:wAfter w:w="1647" w:type="dxa"/>
          <w:trHeight w:val="408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Раздел-подраздел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на 2025 год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на 2026 год 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жизнедеятельности МО «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915,5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921,2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населенных пунктов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153,2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153,2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развитию культуры и массового спорта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5812,8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5674,0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3855,2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3855,2</w:t>
            </w:r>
          </w:p>
        </w:tc>
      </w:tr>
      <w:tr w:rsidR="00F706B7" w:rsidRPr="00F706B7" w:rsidTr="00F706B7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gridAfter w:val="5"/>
          <w:wAfter w:w="1647" w:type="dxa"/>
          <w:trHeight w:val="624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706B7" w:rsidRPr="00F706B7" w:rsidTr="00F706B7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2095,3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06B7" w:rsidRPr="00F706B7" w:rsidTr="00F706B7">
        <w:trPr>
          <w:gridAfter w:val="5"/>
          <w:wAfter w:w="1647" w:type="dxa"/>
          <w:trHeight w:val="60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1086,0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 в рамках не программных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184,9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184,9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184,9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184,9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F706B7" w:rsidRPr="00F706B7" w:rsidTr="00F706B7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F706B7" w:rsidRPr="00F706B7" w:rsidTr="00F706B7">
        <w:trPr>
          <w:gridAfter w:val="5"/>
          <w:wAfter w:w="1647" w:type="dxa"/>
          <w:trHeight w:val="624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1452,9</w:t>
            </w:r>
          </w:p>
        </w:tc>
      </w:tr>
      <w:tr w:rsidR="00F706B7" w:rsidRPr="00F706B7" w:rsidTr="00F706B7">
        <w:trPr>
          <w:gridAfter w:val="5"/>
          <w:wAfter w:w="1647" w:type="dxa"/>
          <w:trHeight w:val="585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326,5</w:t>
            </w:r>
          </w:p>
        </w:tc>
      </w:tr>
      <w:tr w:rsidR="00F706B7" w:rsidRPr="00F706B7" w:rsidTr="00F706B7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6916,4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6946,7</w:t>
            </w:r>
          </w:p>
        </w:tc>
      </w:tr>
    </w:tbl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20" w:type="dxa"/>
        <w:tblInd w:w="96" w:type="dxa"/>
        <w:tblLook w:val="04A0"/>
      </w:tblPr>
      <w:tblGrid>
        <w:gridCol w:w="1060"/>
        <w:gridCol w:w="5500"/>
        <w:gridCol w:w="2560"/>
      </w:tblGrid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7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1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19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7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81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2024 год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(тыс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уб.)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передаваемого полномочия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Сумма 2024год 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2 373,7</w:t>
            </w:r>
          </w:p>
        </w:tc>
      </w:tr>
      <w:tr w:rsidR="00F706B7" w:rsidRPr="00F706B7" w:rsidTr="00F706B7">
        <w:trPr>
          <w:trHeight w:val="368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Юридическое обеспечение исполнения полномочий Поселения, юридическое сопровождение исполнения полномочий Поселения, представление интересов Поселения в судах общей юрисдикции и арбитражных судах по делам, рассматриваемым мировыми судьями, обжалование судебных актов, ведение судебной и претензионной работы по возврату средств в местный бюджет, анализ и обобщение результатов рассмотрения дел, подготовка предложений по улучшению деятельности Поселения, проведение правовой экспертизы правовых актов МО, разработка проектов НПА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договоров, муниципальных контрактов, соглашений, оказание правовой консультативной помощи Поселению, подготовка заключений по спорным вопросам правового характера, 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возникающими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процессе деятельности Поселения.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исполнения внешнего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F706B7" w:rsidRPr="00F706B7" w:rsidTr="00F706B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2 298,7</w:t>
            </w:r>
          </w:p>
        </w:tc>
      </w:tr>
    </w:tbl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7440" w:type="dxa"/>
        <w:tblInd w:w="96" w:type="dxa"/>
        <w:tblLook w:val="04A0"/>
      </w:tblPr>
      <w:tblGrid>
        <w:gridCol w:w="4200"/>
        <w:gridCol w:w="1160"/>
        <w:gridCol w:w="1120"/>
        <w:gridCol w:w="960"/>
      </w:tblGrid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9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45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0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9</w:t>
            </w: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765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Перечень межбюджетных трансфертов из районного бюджета, 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учитываемые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местном бюджете на 2024  год и плановый период 2025-2026 годов </w:t>
            </w:r>
          </w:p>
        </w:tc>
      </w:tr>
      <w:tr w:rsidR="00F706B7" w:rsidRPr="00F706B7" w:rsidTr="00F706B7">
        <w:trPr>
          <w:trHeight w:val="276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(тыс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F706B7" w:rsidRPr="00F706B7" w:rsidTr="00F706B7">
        <w:trPr>
          <w:trHeight w:val="48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межбюджетного трансферта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706B7" w:rsidRPr="00F706B7" w:rsidTr="00F706B7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обеспеченности за счет сре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2 276,5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1 821,3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1 821,3</w:t>
            </w:r>
          </w:p>
        </w:tc>
      </w:tr>
      <w:tr w:rsidR="00F706B7" w:rsidRPr="00F706B7" w:rsidTr="00F706B7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1 767,1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1 413,7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1 413,7</w:t>
            </w:r>
          </w:p>
        </w:tc>
      </w:tr>
      <w:tr w:rsidR="00F706B7" w:rsidRPr="00F706B7" w:rsidTr="00F706B7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265,9</w:t>
            </w:r>
          </w:p>
        </w:tc>
      </w:tr>
      <w:tr w:rsidR="00F706B7" w:rsidRPr="00F706B7" w:rsidTr="00F706B7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Дотация на поддержку мер по обеспечению сбалансированности бюджета за счет средств районного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2 170,2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2 170,2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2 170,2</w:t>
            </w:r>
          </w:p>
        </w:tc>
      </w:tr>
      <w:tr w:rsidR="00F706B7" w:rsidRPr="00F706B7" w:rsidTr="00F706B7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Субвенция бюджетам поселений на выполнение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частичную компенсацию повышения заработной платы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241,8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706B7" w:rsidRPr="00F706B7" w:rsidTr="00F706B7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06B7" w:rsidRPr="00F706B7" w:rsidTr="00F706B7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1 018,5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06B7" w:rsidRPr="00F706B7" w:rsidTr="00F706B7">
        <w:trPr>
          <w:trHeight w:val="27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7 916,0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5 798,1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6B7">
              <w:rPr>
                <w:rFonts w:ascii="Times New Roman" w:eastAsia="Times New Roman" w:hAnsi="Times New Roman" w:cs="Times New Roman"/>
                <w:sz w:val="16"/>
                <w:szCs w:val="16"/>
              </w:rPr>
              <w:t>5 822,7</w:t>
            </w:r>
          </w:p>
        </w:tc>
      </w:tr>
    </w:tbl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80" w:type="dxa"/>
        <w:tblInd w:w="96" w:type="dxa"/>
        <w:tblLook w:val="04A0"/>
      </w:tblPr>
      <w:tblGrid>
        <w:gridCol w:w="535"/>
        <w:gridCol w:w="4700"/>
        <w:gridCol w:w="1415"/>
        <w:gridCol w:w="1415"/>
        <w:gridCol w:w="1415"/>
      </w:tblGrid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  <w:proofErr w:type="gram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</w:t>
            </w:r>
            <w:proofErr w:type="gram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решению Имисского сельского Совета депутатов от 25.12.2023 г № 39-109-р «О бюджете  муниципального образования 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</w:t>
            </w: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плановый период 2025-2026 годов»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142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муниципальных внутренних заимствований Имисского  сельсовета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F706B7" w:rsidRPr="00F706B7" w:rsidTr="00F706B7">
        <w:trPr>
          <w:trHeight w:val="5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гашение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5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13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объём заимствований, направляемых на покрытие дефицита местного бюджета и погашение муниципальных долговых обязательств (кроме долговых обязательств по муниципальным гарантиям)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06B7" w:rsidRPr="00F706B7" w:rsidTr="00F706B7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7" w:rsidRPr="00F706B7" w:rsidRDefault="00F706B7" w:rsidP="00F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706B7" w:rsidRDefault="00F706B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F706B7" w:rsidSect="007519FF">
      <w:pgSz w:w="11906" w:h="16838"/>
      <w:pgMar w:top="340" w:right="39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A8"/>
    <w:rsid w:val="000C58B6"/>
    <w:rsid w:val="000C7CB5"/>
    <w:rsid w:val="0012613F"/>
    <w:rsid w:val="00187D40"/>
    <w:rsid w:val="001B3326"/>
    <w:rsid w:val="002A725B"/>
    <w:rsid w:val="00410050"/>
    <w:rsid w:val="00431112"/>
    <w:rsid w:val="004E23C4"/>
    <w:rsid w:val="00562F15"/>
    <w:rsid w:val="00693B63"/>
    <w:rsid w:val="006E5AFB"/>
    <w:rsid w:val="007519FF"/>
    <w:rsid w:val="007E3E2A"/>
    <w:rsid w:val="00861513"/>
    <w:rsid w:val="00864E63"/>
    <w:rsid w:val="00913BFC"/>
    <w:rsid w:val="009339A8"/>
    <w:rsid w:val="00987E61"/>
    <w:rsid w:val="00A907F8"/>
    <w:rsid w:val="00AC19CB"/>
    <w:rsid w:val="00AC5520"/>
    <w:rsid w:val="00B1782C"/>
    <w:rsid w:val="00C13BE6"/>
    <w:rsid w:val="00D171D9"/>
    <w:rsid w:val="00F27E1A"/>
    <w:rsid w:val="00F706B7"/>
    <w:rsid w:val="00F91D05"/>
    <w:rsid w:val="00FF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22</Pages>
  <Words>8421</Words>
  <Characters>48005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2024-03-01T06:09:00Z</cp:lastPrinted>
  <dcterms:created xsi:type="dcterms:W3CDTF">2021-12-22T04:57:00Z</dcterms:created>
  <dcterms:modified xsi:type="dcterms:W3CDTF">2024-03-01T06:22:00Z</dcterms:modified>
</cp:coreProperties>
</file>